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D12A8" w14:textId="77777777" w:rsidR="00A84A01" w:rsidRPr="00DF64F9" w:rsidRDefault="00EC399E" w:rsidP="002D2FE3">
      <w:pPr>
        <w:ind w:left="400" w:hangingChars="200" w:hanging="400"/>
        <w:rPr>
          <w:rFonts w:ascii="Meiryo UI" w:eastAsia="Meiryo UI" w:hAnsi="Meiryo UI"/>
          <w:sz w:val="20"/>
          <w:szCs w:val="20"/>
        </w:rPr>
      </w:pPr>
      <w:r w:rsidRPr="00DF64F9">
        <w:rPr>
          <w:rFonts w:ascii="Meiryo UI" w:eastAsia="Meiryo UI" w:hAnsi="Meiryo UI" w:hint="eastAsia"/>
          <w:sz w:val="20"/>
          <w:szCs w:val="20"/>
        </w:rPr>
        <w:t xml:space="preserve">○ </w:t>
      </w:r>
      <w:r w:rsidR="00BD605B" w:rsidRPr="00DF64F9">
        <w:rPr>
          <w:rFonts w:ascii="Meiryo UI" w:eastAsia="Meiryo UI" w:hAnsi="Meiryo UI" w:hint="eastAsia"/>
          <w:sz w:val="20"/>
          <w:szCs w:val="20"/>
        </w:rPr>
        <w:t>本申請書は、「認証</w:t>
      </w:r>
      <w:r w:rsidR="00CB1178" w:rsidRPr="00DF64F9">
        <w:rPr>
          <w:rFonts w:ascii="Meiryo UI" w:eastAsia="Meiryo UI" w:hAnsi="Meiryo UI" w:hint="eastAsia"/>
          <w:sz w:val="20"/>
          <w:szCs w:val="20"/>
        </w:rPr>
        <w:t>申請</w:t>
      </w:r>
      <w:r w:rsidR="00BD605B" w:rsidRPr="00DF64F9">
        <w:rPr>
          <w:rFonts w:ascii="Meiryo UI" w:eastAsia="Meiryo UI" w:hAnsi="Meiryo UI" w:hint="eastAsia"/>
          <w:sz w:val="20"/>
          <w:szCs w:val="20"/>
        </w:rPr>
        <w:t>の</w:t>
      </w:r>
      <w:r w:rsidR="00CB1178" w:rsidRPr="00DF64F9">
        <w:rPr>
          <w:rFonts w:ascii="Meiryo UI" w:eastAsia="Meiryo UI" w:hAnsi="Meiryo UI" w:hint="eastAsia"/>
          <w:sz w:val="20"/>
          <w:szCs w:val="20"/>
        </w:rPr>
        <w:t>指針</w:t>
      </w:r>
      <w:r w:rsidR="00BD605B" w:rsidRPr="00DF64F9">
        <w:rPr>
          <w:rFonts w:ascii="Meiryo UI" w:eastAsia="Meiryo UI" w:hAnsi="Meiryo UI" w:hint="eastAsia"/>
          <w:sz w:val="20"/>
          <w:szCs w:val="20"/>
        </w:rPr>
        <w:t>」に記載した</w:t>
      </w:r>
      <w:r w:rsidR="002D2FE3" w:rsidRPr="00DF64F9">
        <w:rPr>
          <w:rFonts w:ascii="Meiryo UI" w:eastAsia="Meiryo UI" w:hAnsi="Meiryo UI" w:hint="eastAsia"/>
          <w:sz w:val="20"/>
          <w:szCs w:val="20"/>
        </w:rPr>
        <w:t>「</w:t>
      </w:r>
      <w:r w:rsidR="00A84A01" w:rsidRPr="00DF64F9">
        <w:rPr>
          <w:rFonts w:ascii="Meiryo UI" w:eastAsia="Meiryo UI" w:hAnsi="Meiryo UI" w:hint="eastAsia"/>
          <w:b/>
          <w:sz w:val="20"/>
          <w:szCs w:val="20"/>
        </w:rPr>
        <w:t>生涯研修認定制度</w:t>
      </w:r>
      <w:r w:rsidR="00A84A01" w:rsidRPr="00DF64F9">
        <w:rPr>
          <w:rFonts w:ascii="Meiryo UI" w:eastAsia="Meiryo UI" w:hAnsi="Meiryo UI" w:hint="eastAsia"/>
          <w:sz w:val="20"/>
          <w:szCs w:val="20"/>
        </w:rPr>
        <w:t>」に関する申請書です。</w:t>
      </w:r>
    </w:p>
    <w:p w14:paraId="5C01A9AC" w14:textId="77777777" w:rsidR="00763E2C" w:rsidRPr="00DF64F9" w:rsidRDefault="008E14AB" w:rsidP="002D2FE3">
      <w:pPr>
        <w:ind w:left="400" w:hangingChars="200" w:hanging="400"/>
        <w:rPr>
          <w:rFonts w:ascii="Meiryo UI" w:eastAsia="Meiryo UI" w:hAnsi="Meiryo UI"/>
          <w:sz w:val="20"/>
          <w:szCs w:val="20"/>
        </w:rPr>
      </w:pPr>
      <w:r w:rsidRPr="00DF64F9">
        <w:rPr>
          <w:rFonts w:ascii="Meiryo UI" w:eastAsia="Meiryo UI" w:hAnsi="Meiryo UI"/>
          <w:noProof/>
          <w:sz w:val="20"/>
          <w:szCs w:val="20"/>
        </w:rPr>
        <mc:AlternateContent>
          <mc:Choice Requires="wps">
            <w:drawing>
              <wp:anchor distT="0" distB="0" distL="114300" distR="114300" simplePos="0" relativeHeight="251658240" behindDoc="0" locked="0" layoutInCell="1" allowOverlap="1" wp14:anchorId="2A8EFE27" wp14:editId="4AB8E8A5">
                <wp:simplePos x="0" y="0"/>
                <wp:positionH relativeFrom="column">
                  <wp:posOffset>24765</wp:posOffset>
                </wp:positionH>
                <wp:positionV relativeFrom="paragraph">
                  <wp:posOffset>149225</wp:posOffset>
                </wp:positionV>
                <wp:extent cx="5362575" cy="1285875"/>
                <wp:effectExtent l="9525" t="9525" r="9525" b="952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1285875"/>
                        </a:xfrm>
                        <a:prstGeom prst="roundRect">
                          <a:avLst>
                            <a:gd name="adj" fmla="val 16667"/>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AF1714" id="AutoShape 17" o:spid="_x0000_s1026" style="position:absolute;left:0;text-align:left;margin-left:1.95pt;margin-top:11.75pt;width:422.25pt;height:10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" filled="f" strokecolor="black [3213]" strokeweight=".5pt">
                <v:textbox inset="5.85pt,.7pt,5.85pt,.7pt"/>
              </v:roundrect>
            </w:pict>
          </mc:Fallback>
        </mc:AlternateContent>
      </w:r>
    </w:p>
    <w:p w14:paraId="46D701E0" w14:textId="77777777" w:rsidR="002D2FE3" w:rsidRPr="00DF64F9" w:rsidRDefault="00A84A01" w:rsidP="00A04702">
      <w:pPr>
        <w:ind w:leftChars="100" w:left="210"/>
        <w:rPr>
          <w:rFonts w:ascii="Meiryo UI" w:eastAsia="Meiryo UI" w:hAnsi="Meiryo UI"/>
          <w:sz w:val="20"/>
          <w:szCs w:val="20"/>
        </w:rPr>
      </w:pPr>
      <w:r w:rsidRPr="00DF64F9">
        <w:rPr>
          <w:rFonts w:ascii="Meiryo UI" w:eastAsia="Meiryo UI" w:hAnsi="Meiryo UI" w:hint="eastAsia"/>
          <w:b/>
          <w:sz w:val="20"/>
          <w:szCs w:val="20"/>
          <w:u w:val="single"/>
        </w:rPr>
        <w:t>生涯研修認定制度</w:t>
      </w:r>
      <w:r w:rsidR="00FC6C9D" w:rsidRPr="00DF64F9">
        <w:rPr>
          <w:rFonts w:ascii="Meiryo UI" w:eastAsia="Meiryo UI" w:hAnsi="Meiryo UI" w:hint="eastAsia"/>
          <w:b/>
          <w:sz w:val="20"/>
          <w:szCs w:val="20"/>
        </w:rPr>
        <w:t>：</w:t>
      </w:r>
      <w:r w:rsidR="00BD605B" w:rsidRPr="00DF64F9">
        <w:rPr>
          <w:rFonts w:ascii="Meiryo UI" w:eastAsia="Meiryo UI" w:hAnsi="Meiryo UI" w:hint="eastAsia"/>
          <w:sz w:val="20"/>
          <w:szCs w:val="20"/>
        </w:rPr>
        <w:t>薬剤師職能の向上を目的とする各種の研修（講義、実習、遠隔研修など）を企画、実施、</w:t>
      </w:r>
      <w:r w:rsidR="00763E2C" w:rsidRPr="00DF64F9">
        <w:rPr>
          <w:rFonts w:ascii="Meiryo UI" w:eastAsia="Meiryo UI" w:hAnsi="Meiryo UI" w:hint="eastAsia"/>
          <w:sz w:val="20"/>
          <w:szCs w:val="20"/>
        </w:rPr>
        <w:t>及び</w:t>
      </w:r>
      <w:r w:rsidR="00BD605B" w:rsidRPr="00DF64F9">
        <w:rPr>
          <w:rFonts w:ascii="Meiryo UI" w:eastAsia="Meiryo UI" w:hAnsi="Meiryo UI" w:hint="eastAsia"/>
          <w:sz w:val="20"/>
          <w:szCs w:val="20"/>
        </w:rPr>
        <w:t>評価し、成果に対して単位を給付する制度、</w:t>
      </w:r>
      <w:r w:rsidR="00763E2C" w:rsidRPr="00DF64F9">
        <w:rPr>
          <w:rFonts w:ascii="Meiryo UI" w:eastAsia="Meiryo UI" w:hAnsi="Meiryo UI" w:hint="eastAsia"/>
          <w:sz w:val="20"/>
          <w:szCs w:val="20"/>
        </w:rPr>
        <w:t>及び、一定水準の生涯研修の記録に基づき成果の認定を行う制度、又は、薬剤師の職能を高めるために作成された計画に基づき学習を修め、実施母体が定めた要件に基づく実績が確認された者に対して試験を課した上で、成果の認定を行う制度。</w:t>
      </w:r>
      <w:r w:rsidR="00BD605B" w:rsidRPr="00DF64F9">
        <w:rPr>
          <w:rFonts w:ascii="Meiryo UI" w:eastAsia="Meiryo UI" w:hAnsi="Meiryo UI" w:hint="eastAsia"/>
          <w:sz w:val="20"/>
          <w:szCs w:val="20"/>
        </w:rPr>
        <w:t>実施母体を生涯研修プロバイダーと呼ぶ</w:t>
      </w:r>
      <w:r w:rsidR="006A4119" w:rsidRPr="00DF64F9">
        <w:rPr>
          <w:rFonts w:ascii="Meiryo UI" w:eastAsia="Meiryo UI" w:hAnsi="Meiryo UI" w:hint="eastAsia"/>
          <w:sz w:val="20"/>
          <w:szCs w:val="20"/>
        </w:rPr>
        <w:t>。</w:t>
      </w:r>
    </w:p>
    <w:p w14:paraId="416FD8C6" w14:textId="77777777" w:rsidR="00763E2C" w:rsidRPr="00DF64F9" w:rsidRDefault="00763E2C" w:rsidP="00A84A01">
      <w:pPr>
        <w:ind w:left="400" w:hangingChars="200" w:hanging="400"/>
        <w:rPr>
          <w:rFonts w:ascii="Meiryo UI" w:eastAsia="Meiryo UI" w:hAnsi="Meiryo UI"/>
          <w:sz w:val="20"/>
          <w:szCs w:val="20"/>
        </w:rPr>
      </w:pPr>
    </w:p>
    <w:p w14:paraId="7ADBFB11" w14:textId="77777777" w:rsidR="00BD605B" w:rsidRPr="00DF64F9" w:rsidRDefault="00EC399E" w:rsidP="00A84A01">
      <w:pPr>
        <w:ind w:left="400" w:hangingChars="200" w:hanging="400"/>
        <w:rPr>
          <w:rFonts w:ascii="Meiryo UI" w:eastAsia="Meiryo UI" w:hAnsi="Meiryo UI"/>
          <w:sz w:val="20"/>
          <w:szCs w:val="20"/>
        </w:rPr>
      </w:pPr>
      <w:r w:rsidRPr="00DF64F9">
        <w:rPr>
          <w:rFonts w:ascii="Meiryo UI" w:eastAsia="Meiryo UI" w:hAnsi="Meiryo UI" w:hint="eastAsia"/>
          <w:sz w:val="20"/>
          <w:szCs w:val="20"/>
        </w:rPr>
        <w:t xml:space="preserve">○ </w:t>
      </w:r>
      <w:r w:rsidR="002D2FE3" w:rsidRPr="00DF64F9">
        <w:rPr>
          <w:rFonts w:ascii="Meiryo UI" w:eastAsia="Meiryo UI" w:hAnsi="Meiryo UI" w:hint="eastAsia"/>
          <w:sz w:val="20"/>
          <w:szCs w:val="20"/>
        </w:rPr>
        <w:t>「認証申請の指針」を十分に</w:t>
      </w:r>
      <w:r w:rsidR="00DD2DCD" w:rsidRPr="00DF64F9">
        <w:rPr>
          <w:rFonts w:ascii="Meiryo UI" w:eastAsia="Meiryo UI" w:hAnsi="Meiryo UI" w:hint="eastAsia"/>
          <w:sz w:val="20"/>
          <w:szCs w:val="20"/>
        </w:rPr>
        <w:t>ご</w:t>
      </w:r>
      <w:r w:rsidR="002D2FE3" w:rsidRPr="00DF64F9">
        <w:rPr>
          <w:rFonts w:ascii="Meiryo UI" w:eastAsia="Meiryo UI" w:hAnsi="Meiryo UI" w:hint="eastAsia"/>
          <w:sz w:val="20"/>
          <w:szCs w:val="20"/>
        </w:rPr>
        <w:t>参照</w:t>
      </w:r>
      <w:r w:rsidR="00DD2DCD" w:rsidRPr="00DF64F9">
        <w:rPr>
          <w:rFonts w:ascii="Meiryo UI" w:eastAsia="Meiryo UI" w:hAnsi="Meiryo UI" w:hint="eastAsia"/>
          <w:sz w:val="20"/>
          <w:szCs w:val="20"/>
        </w:rPr>
        <w:t>の上、</w:t>
      </w:r>
      <w:r w:rsidR="0062309D" w:rsidRPr="00DF64F9">
        <w:rPr>
          <w:rFonts w:ascii="Meiryo UI" w:eastAsia="Meiryo UI" w:hAnsi="Meiryo UI" w:hint="eastAsia"/>
          <w:sz w:val="20"/>
          <w:szCs w:val="20"/>
        </w:rPr>
        <w:t>該当する項目に記入してください。複数項目まとめての記入や、他項目の引用等は自由です。</w:t>
      </w:r>
      <w:r w:rsidR="00DD2DCD" w:rsidRPr="00DF64F9">
        <w:rPr>
          <w:rFonts w:ascii="Meiryo UI" w:eastAsia="Meiryo UI" w:hAnsi="Meiryo UI" w:hint="eastAsia"/>
          <w:sz w:val="20"/>
          <w:szCs w:val="20"/>
        </w:rPr>
        <w:t>Word</w:t>
      </w:r>
      <w:r w:rsidR="00A84A01" w:rsidRPr="00DF64F9">
        <w:rPr>
          <w:rFonts w:ascii="Meiryo UI" w:eastAsia="Meiryo UI" w:hAnsi="Meiryo UI" w:hint="eastAsia"/>
          <w:sz w:val="20"/>
          <w:szCs w:val="20"/>
        </w:rPr>
        <w:t>文書</w:t>
      </w:r>
      <w:r w:rsidR="00CC6EEB" w:rsidRPr="00DF64F9">
        <w:rPr>
          <w:rFonts w:ascii="Meiryo UI" w:eastAsia="Meiryo UI" w:hAnsi="Meiryo UI" w:hint="eastAsia"/>
          <w:sz w:val="20"/>
          <w:szCs w:val="20"/>
        </w:rPr>
        <w:t>の</w:t>
      </w:r>
      <w:r w:rsidR="00DD2DCD" w:rsidRPr="00DF64F9">
        <w:rPr>
          <w:rFonts w:ascii="Meiryo UI" w:eastAsia="Meiryo UI" w:hAnsi="Meiryo UI" w:hint="eastAsia"/>
          <w:sz w:val="20"/>
          <w:szCs w:val="20"/>
        </w:rPr>
        <w:t>電子ファイルとしてご提出ください</w:t>
      </w:r>
      <w:r w:rsidR="002D2FE3" w:rsidRPr="00DF64F9">
        <w:rPr>
          <w:rFonts w:ascii="Meiryo UI" w:eastAsia="Meiryo UI" w:hAnsi="Meiryo UI" w:hint="eastAsia"/>
          <w:sz w:val="20"/>
          <w:szCs w:val="20"/>
        </w:rPr>
        <w:t>。</w:t>
      </w:r>
    </w:p>
    <w:p w14:paraId="643BC4E4" w14:textId="77777777" w:rsidR="00447164" w:rsidRPr="00DF64F9" w:rsidRDefault="00447164" w:rsidP="00A84A01">
      <w:pPr>
        <w:ind w:left="270"/>
        <w:jc w:val="right"/>
        <w:rPr>
          <w:rFonts w:ascii="Meiryo UI" w:eastAsia="Meiryo UI" w:hAnsi="Meiryo UI"/>
          <w:sz w:val="20"/>
          <w:szCs w:val="20"/>
        </w:rPr>
      </w:pPr>
    </w:p>
    <w:p w14:paraId="63FD59A2" w14:textId="77777777" w:rsidR="00A84A01" w:rsidRPr="00DF64F9" w:rsidRDefault="00260D56" w:rsidP="00A84A01">
      <w:pPr>
        <w:ind w:left="270"/>
        <w:jc w:val="right"/>
        <w:rPr>
          <w:rFonts w:ascii="Meiryo UI" w:eastAsia="Meiryo UI" w:hAnsi="Meiryo UI"/>
          <w:sz w:val="20"/>
          <w:szCs w:val="20"/>
        </w:rPr>
      </w:pPr>
      <w:r w:rsidRPr="00DF64F9">
        <w:rPr>
          <w:rFonts w:ascii="Meiryo UI" w:eastAsia="Meiryo UI" w:hAnsi="Meiryo UI" w:hint="eastAsia"/>
          <w:sz w:val="20"/>
          <w:szCs w:val="20"/>
        </w:rPr>
        <w:t xml:space="preserve">公益社団法人　</w:t>
      </w:r>
      <w:r w:rsidR="00A84A01" w:rsidRPr="00DF64F9">
        <w:rPr>
          <w:rFonts w:ascii="Meiryo UI" w:eastAsia="Meiryo UI" w:hAnsi="Meiryo UI" w:hint="eastAsia"/>
          <w:sz w:val="20"/>
          <w:szCs w:val="20"/>
        </w:rPr>
        <w:t>薬剤師認定制度認証機構</w:t>
      </w:r>
    </w:p>
    <w:p w14:paraId="096490E5" w14:textId="77777777" w:rsidR="006A4119" w:rsidRPr="00DF64F9" w:rsidRDefault="006A4119" w:rsidP="00CC6EEB">
      <w:pPr>
        <w:rPr>
          <w:rFonts w:ascii="Meiryo UI" w:eastAsia="Meiryo UI" w:hAnsi="Meiryo UI"/>
          <w:sz w:val="20"/>
          <w:szCs w:val="20"/>
        </w:rPr>
      </w:pPr>
    </w:p>
    <w:p w14:paraId="72174A06" w14:textId="77777777" w:rsidR="00DD2DCD" w:rsidRPr="00DF64F9" w:rsidRDefault="00DD2DCD" w:rsidP="00CC6EEB">
      <w:pPr>
        <w:rPr>
          <w:rFonts w:ascii="Meiryo UI" w:eastAsia="Meiryo UI" w:hAnsi="Meiryo UI"/>
          <w:sz w:val="20"/>
          <w:szCs w:val="20"/>
        </w:rPr>
      </w:pPr>
      <w:r w:rsidRPr="00DF64F9">
        <w:rPr>
          <w:rFonts w:ascii="Meiryo UI" w:eastAsia="Meiryo UI" w:hAnsi="Meiryo UI" w:hint="eastAsia"/>
          <w:sz w:val="20"/>
          <w:szCs w:val="20"/>
        </w:rPr>
        <w:t>**************************************************************</w:t>
      </w:r>
    </w:p>
    <w:p w14:paraId="027FC829" w14:textId="77777777" w:rsidR="00DD2DCD" w:rsidRPr="00DF64F9" w:rsidRDefault="00DD2DCD" w:rsidP="00DD2DCD">
      <w:pPr>
        <w:rPr>
          <w:rFonts w:ascii="Meiryo UI" w:eastAsia="Meiryo UI" w:hAnsi="Meiryo UI"/>
          <w:b/>
          <w:sz w:val="28"/>
          <w:szCs w:val="28"/>
        </w:rPr>
      </w:pPr>
      <w:r w:rsidRPr="00DF64F9">
        <w:rPr>
          <w:rFonts w:ascii="Meiryo UI" w:eastAsia="Meiryo UI" w:hAnsi="Meiryo UI" w:hint="eastAsia"/>
          <w:b/>
          <w:sz w:val="28"/>
          <w:szCs w:val="28"/>
        </w:rPr>
        <w:t>生涯研修認定制度認証申請書</w:t>
      </w:r>
    </w:p>
    <w:p w14:paraId="7B2E89A8" w14:textId="77777777" w:rsidR="002D2FE3" w:rsidRPr="00DF64F9" w:rsidRDefault="002D2FE3" w:rsidP="002D2FE3">
      <w:pPr>
        <w:jc w:val="right"/>
        <w:rPr>
          <w:rFonts w:ascii="Meiryo UI" w:eastAsia="Meiryo UI" w:hAnsi="Meiryo UI"/>
          <w:sz w:val="24"/>
        </w:rPr>
      </w:pPr>
      <w:r w:rsidRPr="00DF64F9">
        <w:rPr>
          <w:rFonts w:ascii="Meiryo UI" w:eastAsia="Meiryo UI" w:hAnsi="Meiryo UI" w:hint="eastAsia"/>
          <w:sz w:val="24"/>
        </w:rPr>
        <w:t xml:space="preserve">　　年　　　月　　　日</w:t>
      </w:r>
    </w:p>
    <w:p w14:paraId="4363FE26" w14:textId="77777777" w:rsidR="002D2FE3" w:rsidRPr="00DF64F9" w:rsidRDefault="002D2FE3" w:rsidP="002D2FE3">
      <w:pPr>
        <w:rPr>
          <w:rFonts w:ascii="Meiryo UI" w:eastAsia="Meiryo UI" w:hAnsi="Meiryo UI"/>
          <w:sz w:val="24"/>
        </w:rPr>
      </w:pPr>
    </w:p>
    <w:p w14:paraId="6E19DBFB" w14:textId="77777777" w:rsidR="002D2FE3" w:rsidRPr="00DF64F9" w:rsidRDefault="002D2FE3" w:rsidP="002D2FE3">
      <w:pPr>
        <w:rPr>
          <w:rFonts w:ascii="Meiryo UI" w:eastAsia="Meiryo UI" w:hAnsi="Meiryo UI"/>
          <w:sz w:val="24"/>
          <w:u w:val="thick"/>
        </w:rPr>
      </w:pPr>
      <w:r w:rsidRPr="00DF64F9">
        <w:rPr>
          <w:rFonts w:ascii="Meiryo UI" w:eastAsia="Meiryo UI" w:hAnsi="Meiryo UI" w:hint="eastAsia"/>
          <w:spacing w:val="60"/>
          <w:kern w:val="0"/>
          <w:sz w:val="24"/>
          <w:fitText w:val="1680" w:id="-1433178112"/>
        </w:rPr>
        <w:t>実施母体</w:t>
      </w:r>
      <w:r w:rsidRPr="00DF64F9">
        <w:rPr>
          <w:rFonts w:ascii="Meiryo UI" w:eastAsia="Meiryo UI" w:hAnsi="Meiryo UI" w:hint="eastAsia"/>
          <w:kern w:val="0"/>
          <w:sz w:val="24"/>
          <w:fitText w:val="1680" w:id="-1433178112"/>
        </w:rPr>
        <w:t>名</w:t>
      </w:r>
      <w:r w:rsidRPr="00DF64F9">
        <w:rPr>
          <w:rFonts w:ascii="Meiryo UI" w:eastAsia="Meiryo UI" w:hAnsi="Meiryo UI" w:hint="eastAsia"/>
          <w:sz w:val="24"/>
        </w:rPr>
        <w:t xml:space="preserve">：　　　　　　　　　　　　　　　　　　　　　　　　　　　　　　</w:t>
      </w:r>
    </w:p>
    <w:p w14:paraId="711926C3" w14:textId="77777777" w:rsidR="002D2FE3" w:rsidRPr="00DF64F9" w:rsidRDefault="008E14AB" w:rsidP="002D2FE3">
      <w:pPr>
        <w:rPr>
          <w:rFonts w:ascii="Meiryo UI" w:eastAsia="Meiryo UI" w:hAnsi="Meiryo UI"/>
          <w:sz w:val="24"/>
          <w:u w:val="thick"/>
        </w:rPr>
      </w:pPr>
      <w:r w:rsidRPr="00DF64F9">
        <w:rPr>
          <w:rFonts w:ascii="Meiryo UI" w:eastAsia="Meiryo UI" w:hAnsi="Meiryo UI"/>
          <w:b/>
          <w:noProof/>
          <w:sz w:val="28"/>
          <w:szCs w:val="28"/>
        </w:rPr>
        <mc:AlternateContent>
          <mc:Choice Requires="wps">
            <w:drawing>
              <wp:anchor distT="0" distB="0" distL="114300" distR="114300" simplePos="0" relativeHeight="251655168" behindDoc="0" locked="0" layoutInCell="1" allowOverlap="1" wp14:anchorId="32C1F0E9" wp14:editId="5543F4DB">
                <wp:simplePos x="0" y="0"/>
                <wp:positionH relativeFrom="column">
                  <wp:posOffset>1133475</wp:posOffset>
                </wp:positionH>
                <wp:positionV relativeFrom="paragraph">
                  <wp:posOffset>0</wp:posOffset>
                </wp:positionV>
                <wp:extent cx="3067050" cy="0"/>
                <wp:effectExtent l="13335" t="12700" r="15240" b="6350"/>
                <wp:wrapTight wrapText="bothSides">
                  <wp:wrapPolygon edited="0">
                    <wp:start x="0" y="-2147483648"/>
                    <wp:lineTo x="322" y="-2147483648"/>
                    <wp:lineTo x="322" y="-2147483648"/>
                    <wp:lineTo x="0" y="-2147483648"/>
                    <wp:lineTo x="0" y="-2147483648"/>
                  </wp:wrapPolygon>
                </wp:wrapTight>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BA38F"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0" to="330.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RNEg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" strokeweight="1pt">
                <w10:wrap type="tight"/>
              </v:line>
            </w:pict>
          </mc:Fallback>
        </mc:AlternateContent>
      </w:r>
    </w:p>
    <w:p w14:paraId="6CF10D55" w14:textId="77777777" w:rsidR="002D2FE3" w:rsidRPr="00DF64F9" w:rsidRDefault="002D2FE3" w:rsidP="002D2FE3">
      <w:pPr>
        <w:rPr>
          <w:rFonts w:ascii="Meiryo UI" w:eastAsia="Meiryo UI" w:hAnsi="Meiryo UI"/>
          <w:szCs w:val="21"/>
          <w:u w:val="thick"/>
        </w:rPr>
      </w:pPr>
      <w:r w:rsidRPr="00DF64F9">
        <w:rPr>
          <w:rFonts w:ascii="Meiryo UI" w:eastAsia="Meiryo UI" w:hAnsi="Meiryo UI" w:hint="eastAsia"/>
          <w:sz w:val="24"/>
        </w:rPr>
        <w:t xml:space="preserve">申請する制度名：　　　　　　　　　　　　　　　　　　　　　　　　　　　　　　</w:t>
      </w:r>
    </w:p>
    <w:p w14:paraId="769977E0" w14:textId="77777777" w:rsidR="00DD2DCD" w:rsidRPr="00DF64F9" w:rsidRDefault="008E14AB" w:rsidP="002D2FE3">
      <w:pPr>
        <w:rPr>
          <w:rFonts w:ascii="Meiryo UI" w:eastAsia="Meiryo UI" w:hAnsi="Meiryo UI"/>
          <w:szCs w:val="21"/>
          <w:u w:val="thick"/>
        </w:rPr>
      </w:pPr>
      <w:r w:rsidRPr="00DF64F9">
        <w:rPr>
          <w:rFonts w:ascii="Meiryo UI" w:eastAsia="Meiryo UI" w:hAnsi="Meiryo UI"/>
          <w:noProof/>
          <w:szCs w:val="21"/>
          <w:u w:val="thick"/>
        </w:rPr>
        <mc:AlternateContent>
          <mc:Choice Requires="wps">
            <w:drawing>
              <wp:anchor distT="0" distB="0" distL="114300" distR="114300" simplePos="0" relativeHeight="251656192" behindDoc="0" locked="0" layoutInCell="1" allowOverlap="1" wp14:anchorId="2B156A13" wp14:editId="6F931FAF">
                <wp:simplePos x="0" y="0"/>
                <wp:positionH relativeFrom="column">
                  <wp:posOffset>1133475</wp:posOffset>
                </wp:positionH>
                <wp:positionV relativeFrom="paragraph">
                  <wp:posOffset>0</wp:posOffset>
                </wp:positionV>
                <wp:extent cx="3067050" cy="0"/>
                <wp:effectExtent l="13335" t="12700" r="15240" b="6350"/>
                <wp:wrapTight wrapText="bothSides">
                  <wp:wrapPolygon edited="0">
                    <wp:start x="0" y="-2147483648"/>
                    <wp:lineTo x="322" y="-2147483648"/>
                    <wp:lineTo x="322" y="-2147483648"/>
                    <wp:lineTo x="0" y="-2147483648"/>
                    <wp:lineTo x="0" y="-2147483648"/>
                  </wp:wrapPolygon>
                </wp:wrapTight>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8102B" id="Line 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0" to="330.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MB6Eg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" strokeweight="1pt">
                <w10:wrap type="tight"/>
              </v:line>
            </w:pict>
          </mc:Fallback>
        </mc:AlternateContent>
      </w:r>
    </w:p>
    <w:p w14:paraId="7898D245" w14:textId="77777777" w:rsidR="00DD2DCD" w:rsidRPr="00DF64F9" w:rsidRDefault="00DD2DCD" w:rsidP="002D2FE3">
      <w:pPr>
        <w:rPr>
          <w:rFonts w:ascii="Meiryo UI" w:eastAsia="Meiryo UI" w:hAnsi="Meiryo UI"/>
          <w:szCs w:val="21"/>
          <w:u w:val="thick"/>
        </w:rPr>
      </w:pPr>
    </w:p>
    <w:p w14:paraId="19C791B0" w14:textId="77777777" w:rsidR="00AC686D" w:rsidRPr="00DF64F9" w:rsidRDefault="00DD2DCD" w:rsidP="002D2FE3">
      <w:pPr>
        <w:rPr>
          <w:rFonts w:ascii="Meiryo UI" w:eastAsia="Meiryo UI" w:hAnsi="Meiryo UI"/>
          <w:szCs w:val="21"/>
          <w:u w:val="thick"/>
        </w:rPr>
      </w:pPr>
      <w:r w:rsidRPr="00DF64F9">
        <w:rPr>
          <w:rFonts w:ascii="Meiryo UI" w:eastAsia="Meiryo UI" w:hAnsi="Meiryo UI" w:hint="eastAsia"/>
          <w:szCs w:val="21"/>
          <w:u w:val="thick"/>
        </w:rPr>
        <w:t>１．</w:t>
      </w:r>
      <w:r w:rsidR="00AC686D" w:rsidRPr="00DF64F9">
        <w:rPr>
          <w:rFonts w:ascii="Meiryo UI" w:eastAsia="Meiryo UI" w:hAnsi="Meiryo UI" w:hint="eastAsia"/>
          <w:szCs w:val="21"/>
          <w:u w:val="thick"/>
        </w:rPr>
        <w:t>目的・構想</w:t>
      </w:r>
    </w:p>
    <w:p w14:paraId="182CC0B7" w14:textId="77777777" w:rsidR="00AC686D" w:rsidRPr="00DF64F9" w:rsidRDefault="00AC686D" w:rsidP="002D2FE3">
      <w:pPr>
        <w:rPr>
          <w:rFonts w:ascii="Meiryo UI" w:eastAsia="Meiryo UI" w:hAnsi="Meiryo UI"/>
          <w:szCs w:val="21"/>
          <w:u w:val="thick"/>
        </w:rPr>
      </w:pPr>
    </w:p>
    <w:p w14:paraId="07E9F3AB" w14:textId="77777777" w:rsidR="00AC686D" w:rsidRPr="00DF64F9" w:rsidRDefault="00AC686D" w:rsidP="002D2FE3">
      <w:pPr>
        <w:rPr>
          <w:rFonts w:ascii="Meiryo UI" w:eastAsia="Meiryo UI" w:hAnsi="Meiryo UI"/>
          <w:szCs w:val="21"/>
          <w:u w:val="thick"/>
        </w:rPr>
      </w:pPr>
    </w:p>
    <w:p w14:paraId="353589AA" w14:textId="77777777" w:rsidR="00DD2DCD" w:rsidRPr="00DF64F9" w:rsidRDefault="00AC686D" w:rsidP="002D2FE3">
      <w:pPr>
        <w:rPr>
          <w:rFonts w:ascii="Meiryo UI" w:eastAsia="Meiryo UI" w:hAnsi="Meiryo UI"/>
          <w:szCs w:val="21"/>
          <w:u w:val="thick"/>
        </w:rPr>
      </w:pPr>
      <w:r w:rsidRPr="00DF64F9">
        <w:rPr>
          <w:rFonts w:ascii="Meiryo UI" w:eastAsia="Meiryo UI" w:hAnsi="Meiryo UI" w:hint="eastAsia"/>
          <w:szCs w:val="21"/>
          <w:u w:val="thick"/>
        </w:rPr>
        <w:t>２．</w:t>
      </w:r>
      <w:r w:rsidR="00DD2DCD" w:rsidRPr="00DF64F9">
        <w:rPr>
          <w:rFonts w:ascii="Meiryo UI" w:eastAsia="Meiryo UI" w:hAnsi="Meiryo UI" w:hint="eastAsia"/>
          <w:szCs w:val="21"/>
          <w:u w:val="thick"/>
        </w:rPr>
        <w:t>実施母体</w:t>
      </w:r>
    </w:p>
    <w:p w14:paraId="61EF0E7B" w14:textId="77777777" w:rsidR="005F479B" w:rsidRPr="00DF64F9" w:rsidRDefault="005F479B" w:rsidP="005F479B">
      <w:pPr>
        <w:ind w:firstLineChars="100" w:firstLine="210"/>
        <w:rPr>
          <w:rFonts w:ascii="Meiryo UI" w:eastAsia="Meiryo UI" w:hAnsi="Meiryo UI"/>
          <w:szCs w:val="21"/>
        </w:rPr>
      </w:pPr>
      <w:r w:rsidRPr="00DF64F9">
        <w:rPr>
          <w:rFonts w:ascii="Meiryo UI" w:eastAsia="Meiryo UI" w:hAnsi="Meiryo UI" w:hint="eastAsia"/>
          <w:szCs w:val="21"/>
        </w:rPr>
        <w:t>２．１ 組織の非営利性、中立性、社会的信頼性</w:t>
      </w:r>
    </w:p>
    <w:p w14:paraId="2B0B68B7" w14:textId="77777777" w:rsidR="00AD5479" w:rsidRPr="00DF64F9" w:rsidRDefault="005F479B" w:rsidP="005F479B">
      <w:pPr>
        <w:ind w:firstLineChars="100" w:firstLine="210"/>
        <w:rPr>
          <w:rFonts w:ascii="Meiryo UI" w:eastAsia="Meiryo UI" w:hAnsi="Meiryo UI"/>
          <w:szCs w:val="21"/>
        </w:rPr>
      </w:pPr>
      <w:r w:rsidRPr="00DF64F9">
        <w:rPr>
          <w:rFonts w:ascii="Meiryo UI" w:eastAsia="Meiryo UI" w:hAnsi="Meiryo UI" w:hint="eastAsia"/>
          <w:szCs w:val="21"/>
        </w:rPr>
        <w:t xml:space="preserve">２．２ </w:t>
      </w:r>
      <w:r w:rsidR="00EC399E" w:rsidRPr="00DF64F9">
        <w:rPr>
          <w:rFonts w:ascii="Meiryo UI" w:eastAsia="Meiryo UI" w:hAnsi="Meiryo UI" w:hint="eastAsia"/>
          <w:szCs w:val="21"/>
        </w:rPr>
        <w:t>組織の性格</w:t>
      </w:r>
      <w:r w:rsidR="00F72E59" w:rsidRPr="00DF64F9">
        <w:rPr>
          <w:rFonts w:ascii="Meiryo UI" w:eastAsia="Meiryo UI" w:hAnsi="Meiryo UI" w:hint="eastAsia"/>
          <w:szCs w:val="21"/>
        </w:rPr>
        <w:t>、</w:t>
      </w:r>
      <w:r w:rsidR="00AD5479" w:rsidRPr="00DF64F9">
        <w:rPr>
          <w:rFonts w:ascii="Meiryo UI" w:eastAsia="Meiryo UI" w:hAnsi="Meiryo UI" w:hint="eastAsia"/>
          <w:szCs w:val="21"/>
        </w:rPr>
        <w:t>組織体制、運営状況</w:t>
      </w:r>
      <w:r w:rsidR="006A4119" w:rsidRPr="00DF64F9">
        <w:rPr>
          <w:rFonts w:ascii="Meiryo UI" w:eastAsia="Meiryo UI" w:hAnsi="Meiryo UI" w:hint="eastAsia"/>
          <w:szCs w:val="21"/>
        </w:rPr>
        <w:t>等</w:t>
      </w:r>
      <w:r w:rsidRPr="00DF64F9">
        <w:rPr>
          <w:rFonts w:ascii="Meiryo UI" w:eastAsia="Meiryo UI" w:hAnsi="Meiryo UI" w:hint="eastAsia"/>
          <w:szCs w:val="21"/>
        </w:rPr>
        <w:t>（定款、</w:t>
      </w:r>
      <w:r w:rsidR="00EC399E" w:rsidRPr="00DF64F9">
        <w:rPr>
          <w:rFonts w:ascii="Meiryo UI" w:eastAsia="Meiryo UI" w:hAnsi="Meiryo UI" w:hint="eastAsia"/>
          <w:szCs w:val="21"/>
        </w:rPr>
        <w:t>運営規程</w:t>
      </w:r>
      <w:r w:rsidR="00AD5479" w:rsidRPr="00DF64F9">
        <w:rPr>
          <w:rFonts w:ascii="Meiryo UI" w:eastAsia="Meiryo UI" w:hAnsi="Meiryo UI" w:hint="eastAsia"/>
          <w:szCs w:val="21"/>
        </w:rPr>
        <w:t>等の諸規程</w:t>
      </w:r>
      <w:r w:rsidRPr="00DF64F9">
        <w:rPr>
          <w:rFonts w:ascii="Meiryo UI" w:eastAsia="Meiryo UI" w:hAnsi="Meiryo UI" w:hint="eastAsia"/>
          <w:szCs w:val="21"/>
        </w:rPr>
        <w:t>の資料添付）</w:t>
      </w:r>
    </w:p>
    <w:p w14:paraId="6FBCFAC3" w14:textId="77777777" w:rsidR="00AD5479" w:rsidRPr="00DF64F9" w:rsidRDefault="005F479B" w:rsidP="000243A7">
      <w:pPr>
        <w:ind w:firstLineChars="100" w:firstLine="210"/>
        <w:rPr>
          <w:rFonts w:ascii="Meiryo UI" w:eastAsia="Meiryo UI" w:hAnsi="Meiryo UI"/>
          <w:szCs w:val="21"/>
        </w:rPr>
      </w:pPr>
      <w:r w:rsidRPr="00DF64F9">
        <w:rPr>
          <w:rFonts w:ascii="Meiryo UI" w:eastAsia="Meiryo UI" w:hAnsi="Meiryo UI" w:hint="eastAsia"/>
          <w:szCs w:val="21"/>
        </w:rPr>
        <w:t xml:space="preserve">２．３ </w:t>
      </w:r>
      <w:r w:rsidR="00AD5479" w:rsidRPr="00DF64F9">
        <w:rPr>
          <w:rFonts w:ascii="Meiryo UI" w:eastAsia="Meiryo UI" w:hAnsi="Meiryo UI" w:hint="eastAsia"/>
          <w:szCs w:val="21"/>
        </w:rPr>
        <w:t>実施母体における認定制度事業の位置づけ（フローチャート等）</w:t>
      </w:r>
    </w:p>
    <w:p w14:paraId="3FECF337" w14:textId="77777777" w:rsidR="00EC399E" w:rsidRPr="00DF64F9" w:rsidRDefault="005F479B" w:rsidP="005F479B">
      <w:pPr>
        <w:ind w:firstLineChars="100" w:firstLine="210"/>
        <w:rPr>
          <w:rFonts w:ascii="Meiryo UI" w:eastAsia="Meiryo UI" w:hAnsi="Meiryo UI"/>
          <w:szCs w:val="21"/>
        </w:rPr>
      </w:pPr>
      <w:r w:rsidRPr="00DF64F9">
        <w:rPr>
          <w:rFonts w:ascii="Meiryo UI" w:eastAsia="Meiryo UI" w:hAnsi="Meiryo UI" w:hint="eastAsia"/>
          <w:szCs w:val="21"/>
        </w:rPr>
        <w:t xml:space="preserve">２．４ </w:t>
      </w:r>
      <w:r w:rsidR="00AD5479" w:rsidRPr="00DF64F9">
        <w:rPr>
          <w:rFonts w:ascii="Meiryo UI" w:eastAsia="Meiryo UI" w:hAnsi="Meiryo UI" w:hint="eastAsia"/>
          <w:szCs w:val="21"/>
        </w:rPr>
        <w:t>事業内容についての</w:t>
      </w:r>
      <w:r w:rsidR="00EC399E" w:rsidRPr="00DF64F9">
        <w:rPr>
          <w:rFonts w:ascii="Meiryo UI" w:eastAsia="Meiryo UI" w:hAnsi="Meiryo UI" w:hint="eastAsia"/>
          <w:szCs w:val="21"/>
        </w:rPr>
        <w:t>広報等</w:t>
      </w:r>
    </w:p>
    <w:p w14:paraId="003B5FDF" w14:textId="77777777" w:rsidR="000243A7" w:rsidRPr="00DF64F9" w:rsidRDefault="000243A7" w:rsidP="002D2FE3">
      <w:pPr>
        <w:rPr>
          <w:rFonts w:ascii="Meiryo UI" w:eastAsia="Meiryo UI" w:hAnsi="Meiryo UI"/>
          <w:szCs w:val="21"/>
          <w:u w:val="thick"/>
        </w:rPr>
      </w:pPr>
    </w:p>
    <w:p w14:paraId="00D9AE28" w14:textId="77777777" w:rsidR="0062309D" w:rsidRPr="00DF64F9" w:rsidRDefault="0062309D" w:rsidP="002D2FE3">
      <w:pPr>
        <w:rPr>
          <w:rFonts w:ascii="Meiryo UI" w:eastAsia="Meiryo UI" w:hAnsi="Meiryo UI"/>
          <w:szCs w:val="21"/>
          <w:u w:val="thick"/>
        </w:rPr>
      </w:pPr>
    </w:p>
    <w:p w14:paraId="39FAD43A" w14:textId="77777777" w:rsidR="00DD2DCD" w:rsidRPr="00DF64F9" w:rsidRDefault="00AC686D" w:rsidP="002D2FE3">
      <w:pPr>
        <w:rPr>
          <w:rFonts w:ascii="Meiryo UI" w:eastAsia="Meiryo UI" w:hAnsi="Meiryo UI"/>
          <w:szCs w:val="21"/>
          <w:u w:val="thick"/>
        </w:rPr>
      </w:pPr>
      <w:r w:rsidRPr="00DF64F9">
        <w:rPr>
          <w:rFonts w:ascii="Meiryo UI" w:eastAsia="Meiryo UI" w:hAnsi="Meiryo UI" w:hint="eastAsia"/>
          <w:szCs w:val="21"/>
          <w:u w:val="thick"/>
        </w:rPr>
        <w:t>３．</w:t>
      </w:r>
      <w:r w:rsidR="00BC5475" w:rsidRPr="00DF64F9">
        <w:rPr>
          <w:rFonts w:ascii="Meiryo UI" w:eastAsia="Meiryo UI" w:hAnsi="Meiryo UI" w:hint="eastAsia"/>
          <w:szCs w:val="21"/>
          <w:u w:val="thick"/>
        </w:rPr>
        <w:t>申請する制度の方針、体制等</w:t>
      </w:r>
    </w:p>
    <w:p w14:paraId="66AC96E9" w14:textId="77777777" w:rsidR="00EC399E" w:rsidRPr="00DF64F9" w:rsidRDefault="00AD5479" w:rsidP="000243A7">
      <w:pPr>
        <w:ind w:firstLineChars="100" w:firstLine="210"/>
        <w:rPr>
          <w:rFonts w:ascii="Meiryo UI" w:eastAsia="Meiryo UI" w:hAnsi="Meiryo UI"/>
          <w:szCs w:val="21"/>
        </w:rPr>
      </w:pPr>
      <w:r w:rsidRPr="00DF64F9">
        <w:rPr>
          <w:rFonts w:ascii="Meiryo UI" w:eastAsia="Meiryo UI" w:hAnsi="Meiryo UI" w:hint="eastAsia"/>
          <w:szCs w:val="21"/>
        </w:rPr>
        <w:t>３．１</w:t>
      </w:r>
      <w:r w:rsidR="00AC686D" w:rsidRPr="00DF64F9">
        <w:rPr>
          <w:rFonts w:ascii="Meiryo UI" w:eastAsia="Meiryo UI" w:hAnsi="Meiryo UI" w:hint="eastAsia"/>
          <w:szCs w:val="21"/>
        </w:rPr>
        <w:t>実施体制について</w:t>
      </w:r>
    </w:p>
    <w:p w14:paraId="06266601" w14:textId="77777777" w:rsidR="00EC399E" w:rsidRPr="00DF64F9" w:rsidRDefault="00AD5479" w:rsidP="006A4119">
      <w:pPr>
        <w:ind w:firstLineChars="200" w:firstLine="420"/>
        <w:rPr>
          <w:rFonts w:ascii="Meiryo UI" w:eastAsia="Meiryo UI" w:hAnsi="Meiryo UI"/>
          <w:szCs w:val="21"/>
        </w:rPr>
      </w:pPr>
      <w:r w:rsidRPr="00DF64F9">
        <w:rPr>
          <w:rFonts w:ascii="Meiryo UI" w:eastAsia="Meiryo UI" w:hAnsi="Meiryo UI" w:hint="eastAsia"/>
          <w:szCs w:val="21"/>
        </w:rPr>
        <w:t>３．１．１</w:t>
      </w:r>
      <w:r w:rsidR="000243A7" w:rsidRPr="00DF64F9">
        <w:rPr>
          <w:rFonts w:ascii="Meiryo UI" w:eastAsia="Meiryo UI" w:hAnsi="Meiryo UI" w:hint="eastAsia"/>
          <w:szCs w:val="21"/>
        </w:rPr>
        <w:t>組織</w:t>
      </w:r>
      <w:r w:rsidR="00405CED" w:rsidRPr="00DF64F9">
        <w:rPr>
          <w:rFonts w:ascii="Meiryo UI" w:eastAsia="Meiryo UI" w:hAnsi="Meiryo UI" w:hint="eastAsia"/>
          <w:szCs w:val="21"/>
        </w:rPr>
        <w:t>（企画および事業の運営・評価に携わる組織体制）</w:t>
      </w:r>
    </w:p>
    <w:p w14:paraId="0A23E36C" w14:textId="77777777" w:rsidR="00EC399E" w:rsidRPr="00DF64F9" w:rsidRDefault="00AD5479" w:rsidP="006A4119">
      <w:pPr>
        <w:ind w:firstLineChars="200" w:firstLine="420"/>
        <w:rPr>
          <w:rFonts w:ascii="Meiryo UI" w:eastAsia="Meiryo UI" w:hAnsi="Meiryo UI"/>
          <w:szCs w:val="21"/>
        </w:rPr>
      </w:pPr>
      <w:r w:rsidRPr="00DF64F9">
        <w:rPr>
          <w:rFonts w:ascii="Meiryo UI" w:eastAsia="Meiryo UI" w:hAnsi="Meiryo UI" w:hint="eastAsia"/>
          <w:szCs w:val="21"/>
        </w:rPr>
        <w:t>３．１．２</w:t>
      </w:r>
      <w:r w:rsidR="00447164" w:rsidRPr="00DF64F9">
        <w:rPr>
          <w:rFonts w:ascii="Meiryo UI" w:eastAsia="Meiryo UI" w:hAnsi="Meiryo UI" w:hint="eastAsia"/>
          <w:szCs w:val="21"/>
        </w:rPr>
        <w:t xml:space="preserve"> </w:t>
      </w:r>
      <w:r w:rsidR="00EC399E" w:rsidRPr="00DF64F9">
        <w:rPr>
          <w:rFonts w:ascii="Meiryo UI" w:eastAsia="Meiryo UI" w:hAnsi="Meiryo UI" w:hint="eastAsia"/>
          <w:szCs w:val="21"/>
        </w:rPr>
        <w:t>諸規</w:t>
      </w:r>
      <w:r w:rsidRPr="00DF64F9">
        <w:rPr>
          <w:rFonts w:ascii="Meiryo UI" w:eastAsia="Meiryo UI" w:hAnsi="Meiryo UI" w:hint="eastAsia"/>
          <w:szCs w:val="21"/>
        </w:rPr>
        <w:t>程</w:t>
      </w:r>
      <w:r w:rsidR="00332BCE" w:rsidRPr="00DF64F9">
        <w:rPr>
          <w:rFonts w:ascii="Meiryo UI" w:eastAsia="Meiryo UI" w:hAnsi="Meiryo UI" w:hint="eastAsia"/>
          <w:szCs w:val="21"/>
        </w:rPr>
        <w:t>（実施要綱や各委員会に関する規則・細則等の資料添付）</w:t>
      </w:r>
    </w:p>
    <w:p w14:paraId="1DD85C69" w14:textId="77777777" w:rsidR="00AC686D" w:rsidRPr="00DF64F9" w:rsidRDefault="00AD5479" w:rsidP="006A4119">
      <w:pPr>
        <w:ind w:firstLineChars="200" w:firstLine="420"/>
        <w:rPr>
          <w:rFonts w:ascii="Meiryo UI" w:eastAsia="Meiryo UI" w:hAnsi="Meiryo UI"/>
          <w:szCs w:val="21"/>
        </w:rPr>
      </w:pPr>
      <w:r w:rsidRPr="00DF64F9">
        <w:rPr>
          <w:rFonts w:ascii="Meiryo UI" w:eastAsia="Meiryo UI" w:hAnsi="Meiryo UI" w:hint="eastAsia"/>
          <w:szCs w:val="21"/>
        </w:rPr>
        <w:t>３．１．３</w:t>
      </w:r>
      <w:r w:rsidR="00447164" w:rsidRPr="00DF64F9">
        <w:rPr>
          <w:rFonts w:ascii="Meiryo UI" w:eastAsia="Meiryo UI" w:hAnsi="Meiryo UI" w:hint="eastAsia"/>
          <w:szCs w:val="21"/>
        </w:rPr>
        <w:t xml:space="preserve"> </w:t>
      </w:r>
      <w:r w:rsidR="00405CED" w:rsidRPr="00DF64F9">
        <w:rPr>
          <w:rFonts w:ascii="Meiryo UI" w:eastAsia="Meiryo UI" w:hAnsi="Meiryo UI" w:hint="eastAsia"/>
          <w:szCs w:val="21"/>
        </w:rPr>
        <w:t>実施</w:t>
      </w:r>
      <w:r w:rsidR="00AC686D" w:rsidRPr="00DF64F9">
        <w:rPr>
          <w:rFonts w:ascii="Meiryo UI" w:eastAsia="Meiryo UI" w:hAnsi="Meiryo UI" w:hint="eastAsia"/>
          <w:szCs w:val="21"/>
        </w:rPr>
        <w:t>責任者</w:t>
      </w:r>
      <w:r w:rsidR="00405CED" w:rsidRPr="00DF64F9">
        <w:rPr>
          <w:rFonts w:ascii="Meiryo UI" w:eastAsia="Meiryo UI" w:hAnsi="Meiryo UI" w:hint="eastAsia"/>
          <w:szCs w:val="21"/>
        </w:rPr>
        <w:t>（</w:t>
      </w:r>
      <w:r w:rsidRPr="00DF64F9">
        <w:rPr>
          <w:rFonts w:ascii="Meiryo UI" w:eastAsia="Meiryo UI" w:hAnsi="Meiryo UI" w:hint="eastAsia"/>
          <w:szCs w:val="21"/>
        </w:rPr>
        <w:t>実施責任者、連絡責任者</w:t>
      </w:r>
      <w:r w:rsidR="00405CED" w:rsidRPr="00DF64F9">
        <w:rPr>
          <w:rFonts w:ascii="Meiryo UI" w:eastAsia="Meiryo UI" w:hAnsi="Meiryo UI" w:hint="eastAsia"/>
          <w:szCs w:val="21"/>
        </w:rPr>
        <w:t>）</w:t>
      </w:r>
    </w:p>
    <w:p w14:paraId="105DE823" w14:textId="77777777" w:rsidR="00EC399E" w:rsidRPr="00DF64F9" w:rsidRDefault="00AD5479" w:rsidP="006A4119">
      <w:pPr>
        <w:ind w:firstLineChars="200" w:firstLine="420"/>
        <w:rPr>
          <w:rFonts w:ascii="Meiryo UI" w:eastAsia="Meiryo UI" w:hAnsi="Meiryo UI"/>
          <w:szCs w:val="21"/>
        </w:rPr>
      </w:pPr>
      <w:r w:rsidRPr="00DF64F9">
        <w:rPr>
          <w:rFonts w:ascii="Meiryo UI" w:eastAsia="Meiryo UI" w:hAnsi="Meiryo UI" w:hint="eastAsia"/>
          <w:szCs w:val="21"/>
        </w:rPr>
        <w:t>３．１．４</w:t>
      </w:r>
      <w:r w:rsidR="00447164" w:rsidRPr="00DF64F9">
        <w:rPr>
          <w:rFonts w:ascii="Meiryo UI" w:eastAsia="Meiryo UI" w:hAnsi="Meiryo UI" w:hint="eastAsia"/>
          <w:szCs w:val="21"/>
        </w:rPr>
        <w:t xml:space="preserve"> </w:t>
      </w:r>
      <w:r w:rsidR="00AC686D" w:rsidRPr="00DF64F9">
        <w:rPr>
          <w:rFonts w:ascii="Meiryo UI" w:eastAsia="Meiryo UI" w:hAnsi="Meiryo UI" w:hint="eastAsia"/>
          <w:szCs w:val="21"/>
        </w:rPr>
        <w:t>対象</w:t>
      </w:r>
    </w:p>
    <w:p w14:paraId="7D9F3ED5" w14:textId="77777777" w:rsidR="000243A7" w:rsidRPr="00DF64F9" w:rsidRDefault="00945125" w:rsidP="00332BCE">
      <w:pPr>
        <w:ind w:firstLineChars="200" w:firstLine="420"/>
        <w:rPr>
          <w:rFonts w:ascii="Meiryo UI" w:eastAsia="Meiryo UI" w:hAnsi="Meiryo UI"/>
          <w:szCs w:val="21"/>
        </w:rPr>
      </w:pPr>
      <w:r w:rsidRPr="00DF64F9">
        <w:rPr>
          <w:rFonts w:ascii="Meiryo UI" w:eastAsia="Meiryo UI" w:hAnsi="Meiryo UI" w:hint="eastAsia"/>
          <w:szCs w:val="21"/>
        </w:rPr>
        <w:t>３．１．５</w:t>
      </w:r>
      <w:r w:rsidR="00447164" w:rsidRPr="00DF64F9">
        <w:rPr>
          <w:rFonts w:ascii="Meiryo UI" w:eastAsia="Meiryo UI" w:hAnsi="Meiryo UI" w:hint="eastAsia"/>
          <w:szCs w:val="21"/>
        </w:rPr>
        <w:t xml:space="preserve"> </w:t>
      </w:r>
      <w:r w:rsidR="00AC686D" w:rsidRPr="00DF64F9">
        <w:rPr>
          <w:rFonts w:ascii="Meiryo UI" w:eastAsia="Meiryo UI" w:hAnsi="Meiryo UI" w:hint="eastAsia"/>
          <w:szCs w:val="21"/>
        </w:rPr>
        <w:t>事業分担</w:t>
      </w:r>
    </w:p>
    <w:p w14:paraId="613A7374" w14:textId="77777777" w:rsidR="00EC399E" w:rsidRPr="00DF64F9" w:rsidRDefault="00945125" w:rsidP="000243A7">
      <w:pPr>
        <w:ind w:firstLineChars="100" w:firstLine="210"/>
        <w:rPr>
          <w:rFonts w:ascii="Meiryo UI" w:eastAsia="Meiryo UI" w:hAnsi="Meiryo UI"/>
          <w:szCs w:val="21"/>
        </w:rPr>
      </w:pPr>
      <w:r w:rsidRPr="00DF64F9">
        <w:rPr>
          <w:rFonts w:ascii="Meiryo UI" w:eastAsia="Meiryo UI" w:hAnsi="Meiryo UI" w:hint="eastAsia"/>
          <w:szCs w:val="21"/>
        </w:rPr>
        <w:t>３．２</w:t>
      </w:r>
      <w:r w:rsidR="00447164" w:rsidRPr="00DF64F9">
        <w:rPr>
          <w:rFonts w:ascii="Meiryo UI" w:eastAsia="Meiryo UI" w:hAnsi="Meiryo UI" w:hint="eastAsia"/>
          <w:szCs w:val="21"/>
        </w:rPr>
        <w:t xml:space="preserve"> </w:t>
      </w:r>
      <w:r w:rsidR="00AC686D" w:rsidRPr="00DF64F9">
        <w:rPr>
          <w:rFonts w:ascii="Meiryo UI" w:eastAsia="Meiryo UI" w:hAnsi="Meiryo UI" w:hint="eastAsia"/>
          <w:szCs w:val="21"/>
        </w:rPr>
        <w:t>これまでの</w:t>
      </w:r>
      <w:r w:rsidR="00EC399E" w:rsidRPr="00DF64F9">
        <w:rPr>
          <w:rFonts w:ascii="Meiryo UI" w:eastAsia="Meiryo UI" w:hAnsi="Meiryo UI" w:hint="eastAsia"/>
          <w:szCs w:val="21"/>
        </w:rPr>
        <w:t>実績</w:t>
      </w:r>
      <w:r w:rsidR="00AC686D" w:rsidRPr="00DF64F9">
        <w:rPr>
          <w:rFonts w:ascii="Meiryo UI" w:eastAsia="Meiryo UI" w:hAnsi="Meiryo UI" w:hint="eastAsia"/>
          <w:szCs w:val="21"/>
        </w:rPr>
        <w:t>について</w:t>
      </w:r>
      <w:r w:rsidR="006A4119" w:rsidRPr="00DF64F9">
        <w:rPr>
          <w:rFonts w:ascii="Meiryo UI" w:eastAsia="Meiryo UI" w:hAnsi="Meiryo UI" w:hint="eastAsia"/>
          <w:szCs w:val="21"/>
        </w:rPr>
        <w:t>（過去の研修プログラム</w:t>
      </w:r>
      <w:r w:rsidR="00332BCE" w:rsidRPr="00DF64F9">
        <w:rPr>
          <w:rFonts w:ascii="Meiryo UI" w:eastAsia="Meiryo UI" w:hAnsi="Meiryo UI" w:hint="eastAsia"/>
          <w:szCs w:val="21"/>
        </w:rPr>
        <w:t>の例示）</w:t>
      </w:r>
    </w:p>
    <w:p w14:paraId="1A6C0F92" w14:textId="77777777" w:rsidR="00945125" w:rsidRPr="00DF64F9" w:rsidRDefault="00945125" w:rsidP="00945125">
      <w:pPr>
        <w:ind w:firstLineChars="100" w:firstLine="210"/>
        <w:rPr>
          <w:rFonts w:ascii="Meiryo UI" w:eastAsia="Meiryo UI" w:hAnsi="Meiryo UI"/>
          <w:szCs w:val="21"/>
        </w:rPr>
      </w:pPr>
      <w:r w:rsidRPr="00DF64F9">
        <w:rPr>
          <w:rFonts w:ascii="Meiryo UI" w:eastAsia="Meiryo UI" w:hAnsi="Meiryo UI" w:hint="eastAsia"/>
          <w:szCs w:val="21"/>
        </w:rPr>
        <w:t>３．３</w:t>
      </w:r>
      <w:r w:rsidR="00447164" w:rsidRPr="00DF64F9">
        <w:rPr>
          <w:rFonts w:ascii="Meiryo UI" w:eastAsia="Meiryo UI" w:hAnsi="Meiryo UI" w:hint="eastAsia"/>
          <w:szCs w:val="21"/>
        </w:rPr>
        <w:t xml:space="preserve"> </w:t>
      </w:r>
      <w:r w:rsidR="000243A7" w:rsidRPr="00DF64F9">
        <w:rPr>
          <w:rFonts w:ascii="Meiryo UI" w:eastAsia="Meiryo UI" w:hAnsi="Meiryo UI" w:hint="eastAsia"/>
          <w:szCs w:val="21"/>
        </w:rPr>
        <w:t>特筆すべき特徴</w:t>
      </w:r>
    </w:p>
    <w:p w14:paraId="3E9E1321" w14:textId="77777777" w:rsidR="00EC399E" w:rsidRPr="00DF64F9" w:rsidRDefault="00945125" w:rsidP="000243A7">
      <w:pPr>
        <w:ind w:firstLineChars="100" w:firstLine="210"/>
        <w:rPr>
          <w:rFonts w:ascii="Meiryo UI" w:eastAsia="Meiryo UI" w:hAnsi="Meiryo UI"/>
          <w:szCs w:val="21"/>
        </w:rPr>
      </w:pPr>
      <w:r w:rsidRPr="00DF64F9">
        <w:rPr>
          <w:rFonts w:ascii="Meiryo UI" w:eastAsia="Meiryo UI" w:hAnsi="Meiryo UI" w:hint="eastAsia"/>
          <w:szCs w:val="21"/>
        </w:rPr>
        <w:t>３．４</w:t>
      </w:r>
      <w:r w:rsidR="00447164" w:rsidRPr="00DF64F9">
        <w:rPr>
          <w:rFonts w:ascii="Meiryo UI" w:eastAsia="Meiryo UI" w:hAnsi="Meiryo UI" w:hint="eastAsia"/>
          <w:szCs w:val="21"/>
        </w:rPr>
        <w:t xml:space="preserve"> </w:t>
      </w:r>
      <w:r w:rsidR="00EC399E" w:rsidRPr="00DF64F9">
        <w:rPr>
          <w:rFonts w:ascii="Meiryo UI" w:eastAsia="Meiryo UI" w:hAnsi="Meiryo UI" w:hint="eastAsia"/>
          <w:szCs w:val="21"/>
        </w:rPr>
        <w:t>人的配置</w:t>
      </w:r>
      <w:r w:rsidRPr="00DF64F9">
        <w:rPr>
          <w:rFonts w:ascii="Meiryo UI" w:eastAsia="Meiryo UI" w:hAnsi="Meiryo UI" w:hint="eastAsia"/>
          <w:szCs w:val="21"/>
        </w:rPr>
        <w:t>（事業運営に関与する専任または兼任職員の氏名・担当業務）</w:t>
      </w:r>
    </w:p>
    <w:p w14:paraId="5150B094" w14:textId="77777777" w:rsidR="00332BCE" w:rsidRPr="00DF64F9" w:rsidRDefault="00945125" w:rsidP="00332BCE">
      <w:pPr>
        <w:ind w:firstLineChars="100" w:firstLine="210"/>
        <w:rPr>
          <w:rFonts w:ascii="Meiryo UI" w:eastAsia="Meiryo UI" w:hAnsi="Meiryo UI"/>
          <w:szCs w:val="21"/>
        </w:rPr>
      </w:pPr>
      <w:r w:rsidRPr="00DF64F9">
        <w:rPr>
          <w:rFonts w:ascii="Meiryo UI" w:eastAsia="Meiryo UI" w:hAnsi="Meiryo UI" w:hint="eastAsia"/>
          <w:szCs w:val="21"/>
        </w:rPr>
        <w:t>３．５</w:t>
      </w:r>
      <w:r w:rsidR="00447164" w:rsidRPr="00DF64F9">
        <w:rPr>
          <w:rFonts w:ascii="Meiryo UI" w:eastAsia="Meiryo UI" w:hAnsi="Meiryo UI" w:hint="eastAsia"/>
          <w:szCs w:val="21"/>
        </w:rPr>
        <w:t xml:space="preserve"> </w:t>
      </w:r>
      <w:r w:rsidR="00EC399E" w:rsidRPr="00DF64F9">
        <w:rPr>
          <w:rFonts w:ascii="Meiryo UI" w:eastAsia="Meiryo UI" w:hAnsi="Meiryo UI" w:hint="eastAsia"/>
          <w:szCs w:val="21"/>
        </w:rPr>
        <w:t>財政状況</w:t>
      </w:r>
    </w:p>
    <w:p w14:paraId="1F930492" w14:textId="77777777" w:rsidR="00945125" w:rsidRPr="00DF64F9" w:rsidRDefault="00945125" w:rsidP="00332BCE">
      <w:pPr>
        <w:ind w:firstLineChars="200" w:firstLine="420"/>
        <w:rPr>
          <w:rFonts w:ascii="Meiryo UI" w:eastAsia="Meiryo UI" w:hAnsi="Meiryo UI"/>
          <w:szCs w:val="21"/>
        </w:rPr>
      </w:pPr>
      <w:r w:rsidRPr="00DF64F9">
        <w:rPr>
          <w:rFonts w:ascii="Meiryo UI" w:eastAsia="Meiryo UI" w:hAnsi="Meiryo UI" w:hint="eastAsia"/>
          <w:szCs w:val="21"/>
        </w:rPr>
        <w:t>３．５．１</w:t>
      </w:r>
      <w:r w:rsidR="00447164" w:rsidRPr="00DF64F9">
        <w:rPr>
          <w:rFonts w:ascii="Meiryo UI" w:eastAsia="Meiryo UI" w:hAnsi="Meiryo UI" w:hint="eastAsia"/>
          <w:szCs w:val="21"/>
        </w:rPr>
        <w:t xml:space="preserve"> </w:t>
      </w:r>
      <w:r w:rsidRPr="00DF64F9">
        <w:rPr>
          <w:rFonts w:ascii="Meiryo UI" w:eastAsia="Meiryo UI" w:hAnsi="Meiryo UI" w:hint="eastAsia"/>
          <w:szCs w:val="21"/>
        </w:rPr>
        <w:t>財政基盤</w:t>
      </w:r>
    </w:p>
    <w:p w14:paraId="6623109B" w14:textId="77777777" w:rsidR="00945125" w:rsidRPr="00DF64F9" w:rsidRDefault="00945125" w:rsidP="00332BCE">
      <w:pPr>
        <w:ind w:firstLineChars="200" w:firstLine="420"/>
        <w:rPr>
          <w:rFonts w:ascii="Meiryo UI" w:eastAsia="Meiryo UI" w:hAnsi="Meiryo UI"/>
          <w:szCs w:val="21"/>
        </w:rPr>
      </w:pPr>
      <w:r w:rsidRPr="00DF64F9">
        <w:rPr>
          <w:rFonts w:ascii="Meiryo UI" w:eastAsia="Meiryo UI" w:hAnsi="Meiryo UI" w:hint="eastAsia"/>
          <w:szCs w:val="21"/>
        </w:rPr>
        <w:t>３．５．２</w:t>
      </w:r>
      <w:r w:rsidR="00447164" w:rsidRPr="00DF64F9">
        <w:rPr>
          <w:rFonts w:ascii="Meiryo UI" w:eastAsia="Meiryo UI" w:hAnsi="Meiryo UI" w:hint="eastAsia"/>
          <w:szCs w:val="21"/>
        </w:rPr>
        <w:t xml:space="preserve"> </w:t>
      </w:r>
      <w:r w:rsidRPr="00DF64F9">
        <w:rPr>
          <w:rFonts w:ascii="Meiryo UI" w:eastAsia="Meiryo UI" w:hAnsi="Meiryo UI" w:hint="eastAsia"/>
          <w:szCs w:val="21"/>
        </w:rPr>
        <w:t>諸費用対策</w:t>
      </w:r>
    </w:p>
    <w:p w14:paraId="6A40F3A8" w14:textId="77777777" w:rsidR="000243A7" w:rsidRPr="00DF64F9" w:rsidRDefault="000243A7" w:rsidP="002D2FE3">
      <w:pPr>
        <w:rPr>
          <w:rFonts w:ascii="Meiryo UI" w:eastAsia="Meiryo UI" w:hAnsi="Meiryo UI"/>
          <w:szCs w:val="21"/>
          <w:u w:val="thick"/>
        </w:rPr>
      </w:pPr>
    </w:p>
    <w:p w14:paraId="58D05CB4" w14:textId="77777777" w:rsidR="00DD2DCD" w:rsidRPr="00DF64F9" w:rsidRDefault="00945125" w:rsidP="002D2FE3">
      <w:pPr>
        <w:rPr>
          <w:rFonts w:ascii="Meiryo UI" w:eastAsia="Meiryo UI" w:hAnsi="Meiryo UI"/>
          <w:szCs w:val="21"/>
          <w:u w:val="thick"/>
        </w:rPr>
      </w:pPr>
      <w:r w:rsidRPr="00DF64F9">
        <w:rPr>
          <w:rFonts w:ascii="Meiryo UI" w:eastAsia="Meiryo UI" w:hAnsi="Meiryo UI" w:hint="eastAsia"/>
          <w:strike/>
          <w:szCs w:val="21"/>
          <w:u w:val="thick"/>
        </w:rPr>
        <w:t>４</w:t>
      </w:r>
      <w:r w:rsidR="00DD2DCD" w:rsidRPr="00DF64F9">
        <w:rPr>
          <w:rFonts w:ascii="Meiryo UI" w:eastAsia="Meiryo UI" w:hAnsi="Meiryo UI" w:hint="eastAsia"/>
          <w:szCs w:val="21"/>
          <w:u w:val="thick"/>
        </w:rPr>
        <w:t>．</w:t>
      </w:r>
      <w:r w:rsidR="00BC5475" w:rsidRPr="00DF64F9">
        <w:rPr>
          <w:rFonts w:ascii="Meiryo UI" w:eastAsia="Meiryo UI" w:hAnsi="Meiryo UI" w:hint="eastAsia"/>
          <w:szCs w:val="21"/>
          <w:u w:val="thick"/>
        </w:rPr>
        <w:t>研修制度の</w:t>
      </w:r>
      <w:r w:rsidR="00684F24" w:rsidRPr="00DF64F9">
        <w:rPr>
          <w:rFonts w:ascii="Meiryo UI" w:eastAsia="Meiryo UI" w:hAnsi="Meiryo UI" w:hint="eastAsia"/>
          <w:szCs w:val="21"/>
          <w:u w:val="thick"/>
        </w:rPr>
        <w:t>実施</w:t>
      </w:r>
      <w:r w:rsidR="00BC5475" w:rsidRPr="00DF64F9">
        <w:rPr>
          <w:rFonts w:ascii="Meiryo UI" w:eastAsia="Meiryo UI" w:hAnsi="Meiryo UI" w:hint="eastAsia"/>
          <w:szCs w:val="21"/>
          <w:u w:val="thick"/>
        </w:rPr>
        <w:t>内容</w:t>
      </w:r>
    </w:p>
    <w:p w14:paraId="4C815C14" w14:textId="77777777" w:rsidR="001B118D" w:rsidRPr="00DF64F9" w:rsidRDefault="00945125" w:rsidP="00A34651">
      <w:pPr>
        <w:ind w:firstLineChars="100" w:firstLine="210"/>
        <w:rPr>
          <w:rFonts w:ascii="Meiryo UI" w:eastAsia="Meiryo UI" w:hAnsi="Meiryo UI"/>
          <w:szCs w:val="21"/>
        </w:rPr>
      </w:pPr>
      <w:r w:rsidRPr="00DF64F9">
        <w:rPr>
          <w:rFonts w:ascii="Meiryo UI" w:eastAsia="Meiryo UI" w:hAnsi="Meiryo UI" w:hint="eastAsia"/>
          <w:szCs w:val="21"/>
        </w:rPr>
        <w:t>４．１</w:t>
      </w:r>
      <w:r w:rsidR="00447164" w:rsidRPr="00DF64F9">
        <w:rPr>
          <w:rFonts w:ascii="Meiryo UI" w:eastAsia="Meiryo UI" w:hAnsi="Meiryo UI" w:hint="eastAsia"/>
          <w:szCs w:val="21"/>
        </w:rPr>
        <w:t xml:space="preserve"> </w:t>
      </w:r>
      <w:r w:rsidR="00A34651" w:rsidRPr="00DF64F9">
        <w:rPr>
          <w:rFonts w:ascii="Meiryo UI" w:eastAsia="Meiryo UI" w:hAnsi="Meiryo UI" w:hint="eastAsia"/>
          <w:szCs w:val="21"/>
        </w:rPr>
        <w:t>提供する研修</w:t>
      </w:r>
      <w:r w:rsidR="00684F24" w:rsidRPr="00DF64F9">
        <w:rPr>
          <w:rFonts w:ascii="Meiryo UI" w:eastAsia="Meiryo UI" w:hAnsi="Meiryo UI" w:hint="eastAsia"/>
          <w:szCs w:val="21"/>
        </w:rPr>
        <w:t>について</w:t>
      </w:r>
    </w:p>
    <w:p w14:paraId="19B63A51" w14:textId="77777777" w:rsidR="000243A7" w:rsidRPr="00DF64F9" w:rsidRDefault="00945125" w:rsidP="00332BCE">
      <w:pPr>
        <w:ind w:firstLineChars="200" w:firstLine="420"/>
        <w:rPr>
          <w:rFonts w:ascii="Meiryo UI" w:eastAsia="Meiryo UI" w:hAnsi="Meiryo UI"/>
          <w:szCs w:val="21"/>
        </w:rPr>
      </w:pPr>
      <w:r w:rsidRPr="00DF64F9">
        <w:rPr>
          <w:rFonts w:ascii="Meiryo UI" w:eastAsia="Meiryo UI" w:hAnsi="Meiryo UI" w:hint="eastAsia"/>
          <w:szCs w:val="21"/>
        </w:rPr>
        <w:t>４．１．１</w:t>
      </w:r>
      <w:r w:rsidR="00447164" w:rsidRPr="00DF64F9">
        <w:rPr>
          <w:rFonts w:ascii="Meiryo UI" w:eastAsia="Meiryo UI" w:hAnsi="Meiryo UI" w:hint="eastAsia"/>
          <w:szCs w:val="21"/>
        </w:rPr>
        <w:t xml:space="preserve"> </w:t>
      </w:r>
      <w:r w:rsidR="00A34651" w:rsidRPr="00DF64F9">
        <w:rPr>
          <w:rFonts w:ascii="Meiryo UI" w:eastAsia="Meiryo UI" w:hAnsi="Meiryo UI" w:hint="eastAsia"/>
          <w:szCs w:val="21"/>
        </w:rPr>
        <w:t>形態</w:t>
      </w:r>
      <w:r w:rsidR="00405CED" w:rsidRPr="00DF64F9">
        <w:rPr>
          <w:rFonts w:ascii="Meiryo UI" w:eastAsia="Meiryo UI" w:hAnsi="Meiryo UI" w:hint="eastAsia"/>
          <w:szCs w:val="21"/>
        </w:rPr>
        <w:t>（学習形態の種類、内容）</w:t>
      </w:r>
    </w:p>
    <w:p w14:paraId="7EE8011A" w14:textId="77777777" w:rsidR="00A34651" w:rsidRPr="00DF64F9" w:rsidRDefault="00945125" w:rsidP="00332BCE">
      <w:pPr>
        <w:ind w:firstLineChars="200" w:firstLine="420"/>
        <w:rPr>
          <w:rFonts w:ascii="Meiryo UI" w:eastAsia="Meiryo UI" w:hAnsi="Meiryo UI"/>
          <w:szCs w:val="21"/>
        </w:rPr>
      </w:pPr>
      <w:r w:rsidRPr="00DF64F9">
        <w:rPr>
          <w:rFonts w:ascii="Meiryo UI" w:eastAsia="Meiryo UI" w:hAnsi="Meiryo UI" w:hint="eastAsia"/>
          <w:szCs w:val="21"/>
        </w:rPr>
        <w:t>４．１．２</w:t>
      </w:r>
      <w:r w:rsidR="00447164" w:rsidRPr="00DF64F9">
        <w:rPr>
          <w:rFonts w:ascii="Meiryo UI" w:eastAsia="Meiryo UI" w:hAnsi="Meiryo UI" w:hint="eastAsia"/>
          <w:szCs w:val="21"/>
        </w:rPr>
        <w:t xml:space="preserve"> </w:t>
      </w:r>
      <w:r w:rsidR="00A34651" w:rsidRPr="00DF64F9">
        <w:rPr>
          <w:rFonts w:ascii="Meiryo UI" w:eastAsia="Meiryo UI" w:hAnsi="Meiryo UI" w:hint="eastAsia"/>
          <w:szCs w:val="21"/>
        </w:rPr>
        <w:t>課題・講師の選定</w:t>
      </w:r>
    </w:p>
    <w:p w14:paraId="257F2DD2" w14:textId="77777777" w:rsidR="00A34651" w:rsidRPr="00DF64F9" w:rsidRDefault="00945125" w:rsidP="00332BCE">
      <w:pPr>
        <w:ind w:firstLineChars="200" w:firstLine="420"/>
        <w:rPr>
          <w:rFonts w:ascii="Meiryo UI" w:eastAsia="Meiryo UI" w:hAnsi="Meiryo UI"/>
          <w:szCs w:val="21"/>
        </w:rPr>
      </w:pPr>
      <w:r w:rsidRPr="00DF64F9">
        <w:rPr>
          <w:rFonts w:ascii="Meiryo UI" w:eastAsia="Meiryo UI" w:hAnsi="Meiryo UI" w:hint="eastAsia"/>
          <w:szCs w:val="21"/>
        </w:rPr>
        <w:t>４．１．３</w:t>
      </w:r>
      <w:r w:rsidR="00447164" w:rsidRPr="00DF64F9">
        <w:rPr>
          <w:rFonts w:ascii="Meiryo UI" w:eastAsia="Meiryo UI" w:hAnsi="Meiryo UI" w:hint="eastAsia"/>
          <w:szCs w:val="21"/>
        </w:rPr>
        <w:t xml:space="preserve"> </w:t>
      </w:r>
      <w:r w:rsidR="00A34651" w:rsidRPr="00DF64F9">
        <w:rPr>
          <w:rFonts w:ascii="Meiryo UI" w:eastAsia="Meiryo UI" w:hAnsi="Meiryo UI" w:hint="eastAsia"/>
          <w:szCs w:val="21"/>
        </w:rPr>
        <w:t>研修の事前評価</w:t>
      </w:r>
      <w:r w:rsidRPr="00DF64F9">
        <w:rPr>
          <w:rFonts w:ascii="Meiryo UI" w:eastAsia="Meiryo UI" w:hAnsi="Meiryo UI" w:hint="eastAsia"/>
          <w:szCs w:val="21"/>
        </w:rPr>
        <w:t>（</w:t>
      </w:r>
      <w:r w:rsidR="00332BCE" w:rsidRPr="00DF64F9">
        <w:rPr>
          <w:rFonts w:ascii="Meiryo UI" w:eastAsia="Meiryo UI" w:hAnsi="Meiryo UI" w:hint="eastAsia"/>
          <w:szCs w:val="21"/>
        </w:rPr>
        <w:t>評価の体制や</w:t>
      </w:r>
      <w:r w:rsidRPr="00DF64F9">
        <w:rPr>
          <w:rFonts w:ascii="Meiryo UI" w:eastAsia="Meiryo UI" w:hAnsi="Meiryo UI" w:hint="eastAsia"/>
          <w:szCs w:val="21"/>
        </w:rPr>
        <w:t>利益相反について）</w:t>
      </w:r>
    </w:p>
    <w:p w14:paraId="1B0D9002" w14:textId="77777777" w:rsidR="00A34651" w:rsidRPr="00DF64F9" w:rsidRDefault="00945125" w:rsidP="00332BCE">
      <w:pPr>
        <w:ind w:firstLineChars="200" w:firstLine="420"/>
        <w:rPr>
          <w:rFonts w:ascii="Meiryo UI" w:eastAsia="Meiryo UI" w:hAnsi="Meiryo UI"/>
          <w:szCs w:val="21"/>
        </w:rPr>
      </w:pPr>
      <w:r w:rsidRPr="00DF64F9">
        <w:rPr>
          <w:rFonts w:ascii="Meiryo UI" w:eastAsia="Meiryo UI" w:hAnsi="Meiryo UI" w:hint="eastAsia"/>
          <w:szCs w:val="21"/>
        </w:rPr>
        <w:t>４．１．４</w:t>
      </w:r>
      <w:r w:rsidR="00447164" w:rsidRPr="00DF64F9">
        <w:rPr>
          <w:rFonts w:ascii="Meiryo UI" w:eastAsia="Meiryo UI" w:hAnsi="Meiryo UI" w:hint="eastAsia"/>
          <w:szCs w:val="21"/>
        </w:rPr>
        <w:t xml:space="preserve"> </w:t>
      </w:r>
      <w:r w:rsidR="00A34651" w:rsidRPr="00DF64F9">
        <w:rPr>
          <w:rFonts w:ascii="Meiryo UI" w:eastAsia="Meiryo UI" w:hAnsi="Meiryo UI" w:hint="eastAsia"/>
          <w:szCs w:val="21"/>
        </w:rPr>
        <w:t>研修プログラム例</w:t>
      </w:r>
      <w:r w:rsidR="00405CED" w:rsidRPr="00DF64F9">
        <w:rPr>
          <w:rFonts w:ascii="Meiryo UI" w:eastAsia="Meiryo UI" w:hAnsi="Meiryo UI" w:hint="eastAsia"/>
          <w:szCs w:val="21"/>
        </w:rPr>
        <w:t>（企画中または今後実施予定のプログラム例）</w:t>
      </w:r>
    </w:p>
    <w:p w14:paraId="725A5179" w14:textId="77777777" w:rsidR="00405CED" w:rsidRPr="00DF64F9" w:rsidRDefault="00405CED" w:rsidP="00332BCE">
      <w:pPr>
        <w:ind w:firstLineChars="200" w:firstLine="420"/>
        <w:rPr>
          <w:rFonts w:ascii="Meiryo UI" w:eastAsia="Meiryo UI" w:hAnsi="Meiryo UI"/>
          <w:szCs w:val="21"/>
        </w:rPr>
      </w:pPr>
      <w:r w:rsidRPr="00DF64F9">
        <w:rPr>
          <w:rFonts w:ascii="Meiryo UI" w:eastAsia="Meiryo UI" w:hAnsi="Meiryo UI" w:hint="eastAsia"/>
          <w:szCs w:val="21"/>
        </w:rPr>
        <w:t>４．１．５</w:t>
      </w:r>
      <w:r w:rsidR="00447164" w:rsidRPr="00DF64F9">
        <w:rPr>
          <w:rFonts w:ascii="Meiryo UI" w:eastAsia="Meiryo UI" w:hAnsi="Meiryo UI" w:hint="eastAsia"/>
          <w:szCs w:val="21"/>
        </w:rPr>
        <w:t xml:space="preserve"> </w:t>
      </w:r>
      <w:r w:rsidR="00684F24" w:rsidRPr="00DF64F9">
        <w:rPr>
          <w:rFonts w:ascii="Meiryo UI" w:eastAsia="Meiryo UI" w:hAnsi="Meiryo UI" w:hint="eastAsia"/>
          <w:szCs w:val="21"/>
        </w:rPr>
        <w:t>受講者への付与単位</w:t>
      </w:r>
      <w:r w:rsidRPr="00DF64F9">
        <w:rPr>
          <w:rFonts w:ascii="Meiryo UI" w:eastAsia="Meiryo UI" w:hAnsi="Meiryo UI" w:hint="eastAsia"/>
          <w:szCs w:val="21"/>
        </w:rPr>
        <w:t>（各学習形態の学習時間数と給付する単位との関係）</w:t>
      </w:r>
    </w:p>
    <w:p w14:paraId="0DF48A5E" w14:textId="77777777" w:rsidR="001B118D" w:rsidRPr="00DF64F9" w:rsidRDefault="00405CED" w:rsidP="00332BCE">
      <w:pPr>
        <w:ind w:firstLineChars="200" w:firstLine="420"/>
        <w:rPr>
          <w:rFonts w:ascii="Meiryo UI" w:eastAsia="Meiryo UI" w:hAnsi="Meiryo UI"/>
          <w:szCs w:val="21"/>
        </w:rPr>
      </w:pPr>
      <w:r w:rsidRPr="00DF64F9">
        <w:rPr>
          <w:rFonts w:ascii="Meiryo UI" w:eastAsia="Meiryo UI" w:hAnsi="Meiryo UI" w:hint="eastAsia"/>
          <w:szCs w:val="21"/>
        </w:rPr>
        <w:t>４．１．６</w:t>
      </w:r>
      <w:r w:rsidR="00447164" w:rsidRPr="00DF64F9">
        <w:rPr>
          <w:rFonts w:ascii="Meiryo UI" w:eastAsia="Meiryo UI" w:hAnsi="Meiryo UI" w:hint="eastAsia"/>
          <w:szCs w:val="21"/>
        </w:rPr>
        <w:t xml:space="preserve"> </w:t>
      </w:r>
      <w:r w:rsidR="00A34651" w:rsidRPr="00DF64F9">
        <w:rPr>
          <w:rFonts w:ascii="Meiryo UI" w:eastAsia="Meiryo UI" w:hAnsi="Meiryo UI" w:hint="eastAsia"/>
          <w:szCs w:val="21"/>
        </w:rPr>
        <w:t>研修の事後評価</w:t>
      </w:r>
    </w:p>
    <w:p w14:paraId="796CF1EA" w14:textId="77777777" w:rsidR="00684F24" w:rsidRPr="00DF64F9" w:rsidRDefault="00405CED" w:rsidP="00332BCE">
      <w:pPr>
        <w:ind w:firstLineChars="200" w:firstLine="420"/>
        <w:rPr>
          <w:rFonts w:ascii="Meiryo UI" w:eastAsia="Meiryo UI" w:hAnsi="Meiryo UI"/>
          <w:szCs w:val="21"/>
        </w:rPr>
      </w:pPr>
      <w:r w:rsidRPr="00DF64F9">
        <w:rPr>
          <w:rFonts w:ascii="Meiryo UI" w:eastAsia="Meiryo UI" w:hAnsi="Meiryo UI" w:hint="eastAsia"/>
          <w:szCs w:val="21"/>
        </w:rPr>
        <w:t>４．１．７</w:t>
      </w:r>
      <w:r w:rsidR="00447164" w:rsidRPr="00DF64F9">
        <w:rPr>
          <w:rFonts w:ascii="Meiryo UI" w:eastAsia="Meiryo UI" w:hAnsi="Meiryo UI" w:hint="eastAsia"/>
          <w:szCs w:val="21"/>
        </w:rPr>
        <w:t xml:space="preserve"> </w:t>
      </w:r>
      <w:r w:rsidR="00684F24" w:rsidRPr="00DF64F9">
        <w:rPr>
          <w:rFonts w:ascii="Meiryo UI" w:eastAsia="Meiryo UI" w:hAnsi="Meiryo UI" w:hint="eastAsia"/>
          <w:szCs w:val="21"/>
        </w:rPr>
        <w:t>受講経費</w:t>
      </w:r>
    </w:p>
    <w:p w14:paraId="63899FEE" w14:textId="77777777" w:rsidR="00747152" w:rsidRPr="00DF64F9" w:rsidRDefault="00405CED" w:rsidP="00332BCE">
      <w:pPr>
        <w:ind w:firstLineChars="200" w:firstLine="420"/>
        <w:rPr>
          <w:rFonts w:ascii="Meiryo UI" w:eastAsia="Meiryo UI" w:hAnsi="Meiryo UI"/>
          <w:szCs w:val="21"/>
        </w:rPr>
      </w:pPr>
      <w:r w:rsidRPr="00DF64F9">
        <w:rPr>
          <w:rFonts w:ascii="Meiryo UI" w:eastAsia="Meiryo UI" w:hAnsi="Meiryo UI" w:hint="eastAsia"/>
          <w:szCs w:val="21"/>
        </w:rPr>
        <w:t>４．１．８</w:t>
      </w:r>
      <w:r w:rsidR="00447164" w:rsidRPr="00DF64F9">
        <w:rPr>
          <w:rFonts w:ascii="Meiryo UI" w:eastAsia="Meiryo UI" w:hAnsi="Meiryo UI" w:hint="eastAsia"/>
          <w:szCs w:val="21"/>
        </w:rPr>
        <w:t xml:space="preserve"> </w:t>
      </w:r>
      <w:r w:rsidR="00684F24" w:rsidRPr="00DF64F9">
        <w:rPr>
          <w:rFonts w:ascii="Meiryo UI" w:eastAsia="Meiryo UI" w:hAnsi="Meiryo UI" w:hint="eastAsia"/>
          <w:szCs w:val="21"/>
        </w:rPr>
        <w:t>受講法、</w:t>
      </w:r>
      <w:r w:rsidR="001B118D" w:rsidRPr="00DF64F9">
        <w:rPr>
          <w:rFonts w:ascii="Meiryo UI" w:eastAsia="Meiryo UI" w:hAnsi="Meiryo UI" w:hint="eastAsia"/>
          <w:szCs w:val="21"/>
        </w:rPr>
        <w:t>プログラムの広報</w:t>
      </w:r>
    </w:p>
    <w:p w14:paraId="31C96C77" w14:textId="77777777" w:rsidR="001B118D" w:rsidRPr="00DF64F9" w:rsidRDefault="00405CED" w:rsidP="00A34651">
      <w:pPr>
        <w:ind w:firstLineChars="100" w:firstLine="210"/>
        <w:rPr>
          <w:rFonts w:ascii="Meiryo UI" w:eastAsia="Meiryo UI" w:hAnsi="Meiryo UI"/>
          <w:szCs w:val="21"/>
        </w:rPr>
      </w:pPr>
      <w:r w:rsidRPr="00DF64F9">
        <w:rPr>
          <w:rFonts w:ascii="Meiryo UI" w:eastAsia="Meiryo UI" w:hAnsi="Meiryo UI" w:hint="eastAsia"/>
          <w:szCs w:val="21"/>
        </w:rPr>
        <w:t>４．２</w:t>
      </w:r>
      <w:r w:rsidR="00447164" w:rsidRPr="00DF64F9">
        <w:rPr>
          <w:rFonts w:ascii="Meiryo UI" w:eastAsia="Meiryo UI" w:hAnsi="Meiryo UI" w:hint="eastAsia"/>
          <w:szCs w:val="21"/>
        </w:rPr>
        <w:t xml:space="preserve"> </w:t>
      </w:r>
      <w:r w:rsidR="00A34651" w:rsidRPr="00DF64F9">
        <w:rPr>
          <w:rFonts w:ascii="Meiryo UI" w:eastAsia="Meiryo UI" w:hAnsi="Meiryo UI" w:hint="eastAsia"/>
          <w:szCs w:val="21"/>
        </w:rPr>
        <w:t>受講者</w:t>
      </w:r>
      <w:r w:rsidR="00684F24" w:rsidRPr="00DF64F9">
        <w:rPr>
          <w:rFonts w:ascii="Meiryo UI" w:eastAsia="Meiryo UI" w:hAnsi="Meiryo UI" w:hint="eastAsia"/>
          <w:szCs w:val="21"/>
        </w:rPr>
        <w:t>について</w:t>
      </w:r>
    </w:p>
    <w:p w14:paraId="1752E680" w14:textId="77777777" w:rsidR="00A34651" w:rsidRPr="00DF64F9" w:rsidRDefault="00405CED" w:rsidP="00332BCE">
      <w:pPr>
        <w:ind w:firstLineChars="200" w:firstLine="420"/>
        <w:rPr>
          <w:rFonts w:ascii="Meiryo UI" w:eastAsia="Meiryo UI" w:hAnsi="Meiryo UI"/>
          <w:szCs w:val="21"/>
        </w:rPr>
      </w:pPr>
      <w:r w:rsidRPr="00DF64F9">
        <w:rPr>
          <w:rFonts w:ascii="Meiryo UI" w:eastAsia="Meiryo UI" w:hAnsi="Meiryo UI" w:hint="eastAsia"/>
          <w:szCs w:val="21"/>
        </w:rPr>
        <w:t>４．２．１</w:t>
      </w:r>
      <w:r w:rsidR="00447164" w:rsidRPr="00DF64F9">
        <w:rPr>
          <w:rFonts w:ascii="Meiryo UI" w:eastAsia="Meiryo UI" w:hAnsi="Meiryo UI" w:hint="eastAsia"/>
          <w:szCs w:val="21"/>
        </w:rPr>
        <w:t xml:space="preserve"> </w:t>
      </w:r>
      <w:r w:rsidR="00684F24" w:rsidRPr="00DF64F9">
        <w:rPr>
          <w:rFonts w:ascii="Meiryo UI" w:eastAsia="Meiryo UI" w:hAnsi="Meiryo UI" w:hint="eastAsia"/>
          <w:szCs w:val="21"/>
        </w:rPr>
        <w:t>習得度、研修成果</w:t>
      </w:r>
    </w:p>
    <w:p w14:paraId="62618B19" w14:textId="77777777" w:rsidR="00A34651" w:rsidRPr="00DF64F9" w:rsidRDefault="00405CED" w:rsidP="00332BCE">
      <w:pPr>
        <w:ind w:firstLineChars="200" w:firstLine="420"/>
        <w:rPr>
          <w:rFonts w:ascii="Meiryo UI" w:eastAsia="Meiryo UI" w:hAnsi="Meiryo UI"/>
          <w:szCs w:val="21"/>
        </w:rPr>
      </w:pPr>
      <w:r w:rsidRPr="00DF64F9">
        <w:rPr>
          <w:rFonts w:ascii="Meiryo UI" w:eastAsia="Meiryo UI" w:hAnsi="Meiryo UI" w:hint="eastAsia"/>
          <w:szCs w:val="21"/>
        </w:rPr>
        <w:t>４．２．２</w:t>
      </w:r>
      <w:r w:rsidR="00447164" w:rsidRPr="00DF64F9">
        <w:rPr>
          <w:rFonts w:ascii="Meiryo UI" w:eastAsia="Meiryo UI" w:hAnsi="Meiryo UI" w:hint="eastAsia"/>
          <w:szCs w:val="21"/>
        </w:rPr>
        <w:t xml:space="preserve"> </w:t>
      </w:r>
      <w:r w:rsidR="00A34651" w:rsidRPr="00DF64F9">
        <w:rPr>
          <w:rFonts w:ascii="Meiryo UI" w:eastAsia="Meiryo UI" w:hAnsi="Meiryo UI" w:hint="eastAsia"/>
          <w:szCs w:val="21"/>
        </w:rPr>
        <w:t>受講者の意見聴取</w:t>
      </w:r>
    </w:p>
    <w:p w14:paraId="53222CAD" w14:textId="77777777" w:rsidR="00A34651" w:rsidRPr="00DF64F9" w:rsidRDefault="00405CED" w:rsidP="00A34651">
      <w:pPr>
        <w:ind w:firstLineChars="100" w:firstLine="210"/>
        <w:rPr>
          <w:rFonts w:ascii="Meiryo UI" w:eastAsia="Meiryo UI" w:hAnsi="Meiryo UI"/>
          <w:szCs w:val="21"/>
        </w:rPr>
      </w:pPr>
      <w:r w:rsidRPr="00DF64F9">
        <w:rPr>
          <w:rFonts w:ascii="Meiryo UI" w:eastAsia="Meiryo UI" w:hAnsi="Meiryo UI" w:hint="eastAsia"/>
          <w:szCs w:val="21"/>
        </w:rPr>
        <w:t>４．３</w:t>
      </w:r>
      <w:r w:rsidR="00447164" w:rsidRPr="00DF64F9">
        <w:rPr>
          <w:rFonts w:ascii="Meiryo UI" w:eastAsia="Meiryo UI" w:hAnsi="Meiryo UI" w:hint="eastAsia"/>
          <w:szCs w:val="21"/>
        </w:rPr>
        <w:t xml:space="preserve"> </w:t>
      </w:r>
      <w:r w:rsidRPr="00DF64F9">
        <w:rPr>
          <w:rFonts w:ascii="Meiryo UI" w:eastAsia="Meiryo UI" w:hAnsi="Meiryo UI" w:hint="eastAsia"/>
          <w:szCs w:val="21"/>
        </w:rPr>
        <w:t>テキスト・教材等（形式、作成、選定等）</w:t>
      </w:r>
    </w:p>
    <w:p w14:paraId="6118C695" w14:textId="77777777" w:rsidR="00A34651" w:rsidRPr="00DF64F9" w:rsidRDefault="00931D17" w:rsidP="00A34651">
      <w:pPr>
        <w:ind w:firstLineChars="100" w:firstLine="210"/>
        <w:rPr>
          <w:rFonts w:ascii="Meiryo UI" w:eastAsia="Meiryo UI" w:hAnsi="Meiryo UI"/>
          <w:szCs w:val="21"/>
        </w:rPr>
      </w:pPr>
      <w:r w:rsidRPr="00DF64F9">
        <w:rPr>
          <w:rFonts w:ascii="Meiryo UI" w:eastAsia="Meiryo UI" w:hAnsi="Meiryo UI" w:hint="eastAsia"/>
          <w:szCs w:val="21"/>
        </w:rPr>
        <w:t>４．４</w:t>
      </w:r>
      <w:r w:rsidR="00447164" w:rsidRPr="00DF64F9">
        <w:rPr>
          <w:rFonts w:ascii="Meiryo UI" w:eastAsia="Meiryo UI" w:hAnsi="Meiryo UI" w:hint="eastAsia"/>
          <w:szCs w:val="21"/>
        </w:rPr>
        <w:t xml:space="preserve"> </w:t>
      </w:r>
      <w:r w:rsidRPr="00DF64F9">
        <w:rPr>
          <w:rFonts w:ascii="Meiryo UI" w:eastAsia="Meiryo UI" w:hAnsi="Meiryo UI" w:hint="eastAsia"/>
          <w:szCs w:val="21"/>
        </w:rPr>
        <w:t>研修の環境条件</w:t>
      </w:r>
    </w:p>
    <w:p w14:paraId="0E8724E3" w14:textId="77777777" w:rsidR="00A34651" w:rsidRPr="00DF64F9" w:rsidRDefault="00931D17" w:rsidP="00A34651">
      <w:pPr>
        <w:ind w:firstLineChars="100" w:firstLine="210"/>
        <w:rPr>
          <w:rFonts w:ascii="Meiryo UI" w:eastAsia="Meiryo UI" w:hAnsi="Meiryo UI"/>
          <w:szCs w:val="21"/>
        </w:rPr>
      </w:pPr>
      <w:r w:rsidRPr="00DF64F9">
        <w:rPr>
          <w:rFonts w:ascii="Meiryo UI" w:eastAsia="Meiryo UI" w:hAnsi="Meiryo UI" w:hint="eastAsia"/>
          <w:szCs w:val="21"/>
        </w:rPr>
        <w:t>４．５</w:t>
      </w:r>
      <w:r w:rsidR="00447164" w:rsidRPr="00DF64F9">
        <w:rPr>
          <w:rFonts w:ascii="Meiryo UI" w:eastAsia="Meiryo UI" w:hAnsi="Meiryo UI" w:hint="eastAsia"/>
          <w:szCs w:val="21"/>
        </w:rPr>
        <w:t xml:space="preserve"> </w:t>
      </w:r>
      <w:r w:rsidR="00A34651" w:rsidRPr="00DF64F9">
        <w:rPr>
          <w:rFonts w:ascii="Meiryo UI" w:eastAsia="Meiryo UI" w:hAnsi="Meiryo UI" w:hint="eastAsia"/>
          <w:szCs w:val="21"/>
        </w:rPr>
        <w:t>継続学習の推進</w:t>
      </w:r>
      <w:r w:rsidRPr="00DF64F9">
        <w:rPr>
          <w:rFonts w:ascii="Meiryo UI" w:eastAsia="Meiryo UI" w:hAnsi="Meiryo UI" w:hint="eastAsia"/>
          <w:szCs w:val="21"/>
        </w:rPr>
        <w:t>（周知を図るための広報、教育等の方策）</w:t>
      </w:r>
    </w:p>
    <w:p w14:paraId="719EDB60" w14:textId="77777777" w:rsidR="00A34651" w:rsidRPr="00DF64F9" w:rsidRDefault="00A34651" w:rsidP="002D2FE3">
      <w:pPr>
        <w:rPr>
          <w:rFonts w:ascii="Meiryo UI" w:eastAsia="Meiryo UI" w:hAnsi="Meiryo UI"/>
          <w:szCs w:val="21"/>
        </w:rPr>
      </w:pPr>
    </w:p>
    <w:p w14:paraId="7652D394" w14:textId="77777777" w:rsidR="00BC5475" w:rsidRPr="00DF64F9" w:rsidRDefault="00931D17" w:rsidP="002D2FE3">
      <w:pPr>
        <w:rPr>
          <w:rFonts w:ascii="Meiryo UI" w:eastAsia="Meiryo UI" w:hAnsi="Meiryo UI"/>
          <w:szCs w:val="21"/>
          <w:u w:val="thick"/>
        </w:rPr>
      </w:pPr>
      <w:r w:rsidRPr="00DF64F9">
        <w:rPr>
          <w:rFonts w:ascii="Meiryo UI" w:eastAsia="Meiryo UI" w:hAnsi="Meiryo UI" w:hint="eastAsia"/>
          <w:szCs w:val="21"/>
          <w:u w:val="thick"/>
        </w:rPr>
        <w:t>５</w:t>
      </w:r>
      <w:r w:rsidR="00BC5475" w:rsidRPr="00DF64F9">
        <w:rPr>
          <w:rFonts w:ascii="Meiryo UI" w:eastAsia="Meiryo UI" w:hAnsi="Meiryo UI" w:hint="eastAsia"/>
          <w:szCs w:val="21"/>
          <w:u w:val="thick"/>
        </w:rPr>
        <w:t>．認定制度の</w:t>
      </w:r>
      <w:r w:rsidR="00AA7901" w:rsidRPr="00DF64F9">
        <w:rPr>
          <w:rFonts w:ascii="Meiryo UI" w:eastAsia="Meiryo UI" w:hAnsi="Meiryo UI" w:hint="eastAsia"/>
          <w:szCs w:val="21"/>
          <w:u w:val="thick"/>
        </w:rPr>
        <w:t>実施</w:t>
      </w:r>
      <w:r w:rsidR="00BC5475" w:rsidRPr="00DF64F9">
        <w:rPr>
          <w:rFonts w:ascii="Meiryo UI" w:eastAsia="Meiryo UI" w:hAnsi="Meiryo UI" w:hint="eastAsia"/>
          <w:szCs w:val="21"/>
          <w:u w:val="thick"/>
        </w:rPr>
        <w:t>内容</w:t>
      </w:r>
    </w:p>
    <w:p w14:paraId="628BCF92" w14:textId="77777777" w:rsidR="001B118D" w:rsidRPr="00DF64F9" w:rsidRDefault="00931D17" w:rsidP="001B118D">
      <w:pPr>
        <w:ind w:firstLineChars="100" w:firstLine="210"/>
        <w:rPr>
          <w:rFonts w:ascii="Meiryo UI" w:eastAsia="Meiryo UI" w:hAnsi="Meiryo UI"/>
          <w:szCs w:val="21"/>
        </w:rPr>
      </w:pPr>
      <w:r w:rsidRPr="00DF64F9">
        <w:rPr>
          <w:rFonts w:ascii="Meiryo UI" w:eastAsia="Meiryo UI" w:hAnsi="Meiryo UI" w:hint="eastAsia"/>
          <w:szCs w:val="21"/>
        </w:rPr>
        <w:t>５．１</w:t>
      </w:r>
      <w:r w:rsidR="00447164" w:rsidRPr="00DF64F9">
        <w:rPr>
          <w:rFonts w:ascii="Meiryo UI" w:eastAsia="Meiryo UI" w:hAnsi="Meiryo UI" w:hint="eastAsia"/>
          <w:szCs w:val="21"/>
        </w:rPr>
        <w:t xml:space="preserve"> </w:t>
      </w:r>
      <w:r w:rsidR="001B118D" w:rsidRPr="00DF64F9">
        <w:rPr>
          <w:rFonts w:ascii="Meiryo UI" w:eastAsia="Meiryo UI" w:hAnsi="Meiryo UI" w:hint="eastAsia"/>
          <w:szCs w:val="21"/>
        </w:rPr>
        <w:t>認定</w:t>
      </w:r>
      <w:r w:rsidR="00684F24" w:rsidRPr="00DF64F9">
        <w:rPr>
          <w:rFonts w:ascii="Meiryo UI" w:eastAsia="Meiryo UI" w:hAnsi="Meiryo UI" w:hint="eastAsia"/>
          <w:szCs w:val="21"/>
        </w:rPr>
        <w:t>について</w:t>
      </w:r>
    </w:p>
    <w:p w14:paraId="28A70927" w14:textId="77777777" w:rsidR="00BC5475" w:rsidRPr="00DF64F9" w:rsidRDefault="00931D17" w:rsidP="00447164">
      <w:pPr>
        <w:ind w:firstLineChars="200" w:firstLine="420"/>
        <w:rPr>
          <w:rFonts w:ascii="Meiryo UI" w:eastAsia="Meiryo UI" w:hAnsi="Meiryo UI"/>
          <w:szCs w:val="21"/>
        </w:rPr>
      </w:pPr>
      <w:r w:rsidRPr="00DF64F9">
        <w:rPr>
          <w:rFonts w:ascii="Meiryo UI" w:eastAsia="Meiryo UI" w:hAnsi="Meiryo UI" w:hint="eastAsia"/>
          <w:szCs w:val="21"/>
        </w:rPr>
        <w:t>５．１．１</w:t>
      </w:r>
      <w:r w:rsidR="00447164" w:rsidRPr="00DF64F9">
        <w:rPr>
          <w:rFonts w:ascii="Meiryo UI" w:eastAsia="Meiryo UI" w:hAnsi="Meiryo UI" w:hint="eastAsia"/>
          <w:szCs w:val="21"/>
        </w:rPr>
        <w:t xml:space="preserve"> </w:t>
      </w:r>
      <w:r w:rsidR="0062309D" w:rsidRPr="00DF64F9">
        <w:rPr>
          <w:rFonts w:ascii="Meiryo UI" w:eastAsia="Meiryo UI" w:hAnsi="Meiryo UI" w:hint="eastAsia"/>
          <w:szCs w:val="21"/>
        </w:rPr>
        <w:t>認定証の</w:t>
      </w:r>
      <w:r w:rsidR="001B118D" w:rsidRPr="00DF64F9">
        <w:rPr>
          <w:rFonts w:ascii="Meiryo UI" w:eastAsia="Meiryo UI" w:hAnsi="Meiryo UI" w:hint="eastAsia"/>
          <w:szCs w:val="21"/>
        </w:rPr>
        <w:t>申請手順</w:t>
      </w:r>
      <w:r w:rsidRPr="00DF64F9">
        <w:rPr>
          <w:rFonts w:ascii="Meiryo UI" w:eastAsia="Meiryo UI" w:hAnsi="Meiryo UI" w:hint="eastAsia"/>
          <w:szCs w:val="21"/>
        </w:rPr>
        <w:t>（認定書の発給者、認定申請の規則等の資料添付）</w:t>
      </w:r>
    </w:p>
    <w:p w14:paraId="2B16F356" w14:textId="77777777" w:rsidR="00931D17" w:rsidRPr="00DF64F9" w:rsidRDefault="00931D17" w:rsidP="00332BCE">
      <w:pPr>
        <w:ind w:firstLineChars="200" w:firstLine="420"/>
        <w:rPr>
          <w:rFonts w:ascii="Meiryo UI" w:eastAsia="Meiryo UI" w:hAnsi="Meiryo UI"/>
          <w:szCs w:val="21"/>
        </w:rPr>
      </w:pPr>
      <w:r w:rsidRPr="00DF64F9">
        <w:rPr>
          <w:rFonts w:ascii="Meiryo UI" w:eastAsia="Meiryo UI" w:hAnsi="Meiryo UI" w:hint="eastAsia"/>
          <w:szCs w:val="21"/>
        </w:rPr>
        <w:lastRenderedPageBreak/>
        <w:t>５．１．２</w:t>
      </w:r>
      <w:r w:rsidR="00447164" w:rsidRPr="00DF64F9">
        <w:rPr>
          <w:rFonts w:ascii="Meiryo UI" w:eastAsia="Meiryo UI" w:hAnsi="Meiryo UI" w:hint="eastAsia"/>
          <w:szCs w:val="21"/>
        </w:rPr>
        <w:t xml:space="preserve"> </w:t>
      </w:r>
      <w:r w:rsidR="001B118D" w:rsidRPr="00DF64F9">
        <w:rPr>
          <w:rFonts w:ascii="Meiryo UI" w:eastAsia="Meiryo UI" w:hAnsi="Meiryo UI" w:hint="eastAsia"/>
          <w:szCs w:val="21"/>
        </w:rPr>
        <w:t>認定の適否評価</w:t>
      </w:r>
    </w:p>
    <w:p w14:paraId="2A81FFBD" w14:textId="77777777" w:rsidR="00747152" w:rsidRPr="00DF64F9" w:rsidRDefault="00931D17" w:rsidP="00332BCE">
      <w:pPr>
        <w:ind w:firstLineChars="200" w:firstLine="420"/>
        <w:rPr>
          <w:rFonts w:ascii="Meiryo UI" w:eastAsia="Meiryo UI" w:hAnsi="Meiryo UI"/>
          <w:szCs w:val="21"/>
        </w:rPr>
      </w:pPr>
      <w:r w:rsidRPr="00DF64F9">
        <w:rPr>
          <w:rFonts w:ascii="Meiryo UI" w:eastAsia="Meiryo UI" w:hAnsi="Meiryo UI" w:hint="eastAsia"/>
          <w:szCs w:val="21"/>
        </w:rPr>
        <w:t>５．１．３</w:t>
      </w:r>
      <w:r w:rsidR="00447164" w:rsidRPr="00DF64F9">
        <w:rPr>
          <w:rFonts w:ascii="Meiryo UI" w:eastAsia="Meiryo UI" w:hAnsi="Meiryo UI" w:hint="eastAsia"/>
          <w:szCs w:val="21"/>
        </w:rPr>
        <w:t xml:space="preserve"> </w:t>
      </w:r>
      <w:r w:rsidR="001B118D" w:rsidRPr="00DF64F9">
        <w:rPr>
          <w:rFonts w:ascii="Meiryo UI" w:eastAsia="Meiryo UI" w:hAnsi="Meiryo UI" w:hint="eastAsia"/>
          <w:szCs w:val="21"/>
        </w:rPr>
        <w:t>認定の条件</w:t>
      </w:r>
      <w:r w:rsidRPr="00DF64F9">
        <w:rPr>
          <w:rFonts w:ascii="Meiryo UI" w:eastAsia="Meiryo UI" w:hAnsi="Meiryo UI" w:hint="eastAsia"/>
          <w:szCs w:val="21"/>
        </w:rPr>
        <w:t>（</w:t>
      </w:r>
      <w:r w:rsidR="00332BCE" w:rsidRPr="00DF64F9">
        <w:rPr>
          <w:rFonts w:ascii="Meiryo UI" w:eastAsia="Meiryo UI" w:hAnsi="Meiryo UI" w:hint="eastAsia"/>
          <w:szCs w:val="21"/>
        </w:rPr>
        <w:t>新規および更新</w:t>
      </w:r>
      <w:r w:rsidR="00447164" w:rsidRPr="00DF64F9">
        <w:rPr>
          <w:rFonts w:ascii="Meiryo UI" w:eastAsia="Meiryo UI" w:hAnsi="Meiryo UI" w:hint="eastAsia"/>
          <w:szCs w:val="21"/>
        </w:rPr>
        <w:t>における</w:t>
      </w:r>
      <w:r w:rsidR="00332BCE" w:rsidRPr="00DF64F9">
        <w:rPr>
          <w:rFonts w:ascii="Meiryo UI" w:eastAsia="Meiryo UI" w:hAnsi="Meiryo UI" w:hint="eastAsia"/>
          <w:szCs w:val="21"/>
        </w:rPr>
        <w:t>必要</w:t>
      </w:r>
      <w:r w:rsidR="00512C41" w:rsidRPr="00DF64F9">
        <w:rPr>
          <w:rFonts w:ascii="Meiryo UI" w:eastAsia="Meiryo UI" w:hAnsi="Meiryo UI" w:hint="eastAsia"/>
          <w:szCs w:val="21"/>
        </w:rPr>
        <w:t>単位</w:t>
      </w:r>
      <w:r w:rsidR="00332BCE" w:rsidRPr="00DF64F9">
        <w:rPr>
          <w:rFonts w:ascii="Meiryo UI" w:eastAsia="Meiryo UI" w:hAnsi="Meiryo UI" w:hint="eastAsia"/>
          <w:szCs w:val="21"/>
        </w:rPr>
        <w:t>数</w:t>
      </w:r>
      <w:r w:rsidR="00512C41" w:rsidRPr="00DF64F9">
        <w:rPr>
          <w:rFonts w:ascii="Meiryo UI" w:eastAsia="Meiryo UI" w:hAnsi="Meiryo UI" w:hint="eastAsia"/>
          <w:szCs w:val="21"/>
        </w:rPr>
        <w:t>）</w:t>
      </w:r>
    </w:p>
    <w:p w14:paraId="583CB2CD" w14:textId="77777777" w:rsidR="00931D17" w:rsidRPr="00DF64F9" w:rsidRDefault="00931D17" w:rsidP="00332BCE">
      <w:pPr>
        <w:ind w:firstLineChars="200" w:firstLine="420"/>
        <w:rPr>
          <w:rFonts w:ascii="Meiryo UI" w:eastAsia="Meiryo UI" w:hAnsi="Meiryo UI"/>
          <w:szCs w:val="21"/>
        </w:rPr>
      </w:pPr>
      <w:r w:rsidRPr="00DF64F9">
        <w:rPr>
          <w:rFonts w:ascii="Meiryo UI" w:eastAsia="Meiryo UI" w:hAnsi="Meiryo UI" w:hint="eastAsia"/>
          <w:szCs w:val="21"/>
        </w:rPr>
        <w:t>５．１．４</w:t>
      </w:r>
      <w:r w:rsidR="00447164" w:rsidRPr="00DF64F9">
        <w:rPr>
          <w:rFonts w:ascii="Meiryo UI" w:eastAsia="Meiryo UI" w:hAnsi="Meiryo UI" w:hint="eastAsia"/>
          <w:szCs w:val="21"/>
        </w:rPr>
        <w:t xml:space="preserve"> </w:t>
      </w:r>
      <w:r w:rsidRPr="00DF64F9">
        <w:rPr>
          <w:rFonts w:ascii="Meiryo UI" w:eastAsia="Meiryo UI" w:hAnsi="Meiryo UI" w:hint="eastAsia"/>
          <w:szCs w:val="21"/>
        </w:rPr>
        <w:t>他プロバイダーの単位の取り扱い</w:t>
      </w:r>
    </w:p>
    <w:p w14:paraId="2BA444B5" w14:textId="77777777" w:rsidR="00684F24" w:rsidRPr="00DF64F9" w:rsidRDefault="00931D17" w:rsidP="00447164">
      <w:pPr>
        <w:ind w:firstLineChars="200" w:firstLine="420"/>
        <w:rPr>
          <w:rFonts w:ascii="Meiryo UI" w:eastAsia="Meiryo UI" w:hAnsi="Meiryo UI"/>
          <w:szCs w:val="21"/>
        </w:rPr>
      </w:pPr>
      <w:r w:rsidRPr="00DF64F9">
        <w:rPr>
          <w:rFonts w:ascii="Meiryo UI" w:eastAsia="Meiryo UI" w:hAnsi="Meiryo UI" w:hint="eastAsia"/>
          <w:szCs w:val="21"/>
        </w:rPr>
        <w:t>５．１．５</w:t>
      </w:r>
      <w:r w:rsidR="00447164" w:rsidRPr="00DF64F9">
        <w:rPr>
          <w:rFonts w:ascii="Meiryo UI" w:eastAsia="Meiryo UI" w:hAnsi="Meiryo UI" w:hint="eastAsia"/>
          <w:szCs w:val="21"/>
        </w:rPr>
        <w:t xml:space="preserve"> </w:t>
      </w:r>
      <w:r w:rsidR="00684F24" w:rsidRPr="00DF64F9">
        <w:rPr>
          <w:rFonts w:ascii="Meiryo UI" w:eastAsia="Meiryo UI" w:hAnsi="Meiryo UI" w:hint="eastAsia"/>
          <w:szCs w:val="21"/>
        </w:rPr>
        <w:t>記録</w:t>
      </w:r>
      <w:r w:rsidRPr="00DF64F9">
        <w:rPr>
          <w:rFonts w:ascii="Meiryo UI" w:eastAsia="Meiryo UI" w:hAnsi="Meiryo UI" w:hint="eastAsia"/>
          <w:szCs w:val="21"/>
        </w:rPr>
        <w:t>（ポートフォリオ、記録簿、手帳等）</w:t>
      </w:r>
    </w:p>
    <w:p w14:paraId="57EC8C40" w14:textId="77777777" w:rsidR="00931D17" w:rsidRPr="00DF64F9" w:rsidRDefault="00931D17" w:rsidP="00447164">
      <w:pPr>
        <w:ind w:firstLineChars="200" w:firstLine="420"/>
        <w:rPr>
          <w:rFonts w:ascii="Meiryo UI" w:eastAsia="Meiryo UI" w:hAnsi="Meiryo UI"/>
          <w:szCs w:val="21"/>
        </w:rPr>
      </w:pPr>
      <w:r w:rsidRPr="00DF64F9">
        <w:rPr>
          <w:rFonts w:ascii="Meiryo UI" w:eastAsia="Meiryo UI" w:hAnsi="Meiryo UI" w:hint="eastAsia"/>
          <w:szCs w:val="21"/>
        </w:rPr>
        <w:t>５．１．６</w:t>
      </w:r>
      <w:r w:rsidR="00447164" w:rsidRPr="00DF64F9">
        <w:rPr>
          <w:rFonts w:ascii="Meiryo UI" w:eastAsia="Meiryo UI" w:hAnsi="Meiryo UI" w:hint="eastAsia"/>
          <w:szCs w:val="21"/>
        </w:rPr>
        <w:t xml:space="preserve"> </w:t>
      </w:r>
      <w:r w:rsidRPr="00DF64F9">
        <w:rPr>
          <w:rFonts w:ascii="Meiryo UI" w:eastAsia="Meiryo UI" w:hAnsi="Meiryo UI" w:hint="eastAsia"/>
          <w:szCs w:val="21"/>
        </w:rPr>
        <w:t>単位を付与する研修</w:t>
      </w:r>
    </w:p>
    <w:p w14:paraId="28CD4B71" w14:textId="77777777" w:rsidR="00931D17" w:rsidRPr="00DF64F9" w:rsidRDefault="00931D17" w:rsidP="00447164">
      <w:pPr>
        <w:ind w:firstLineChars="200" w:firstLine="420"/>
        <w:rPr>
          <w:rFonts w:ascii="Meiryo UI" w:eastAsia="Meiryo UI" w:hAnsi="Meiryo UI"/>
          <w:szCs w:val="21"/>
        </w:rPr>
      </w:pPr>
      <w:r w:rsidRPr="00DF64F9">
        <w:rPr>
          <w:rFonts w:ascii="Meiryo UI" w:eastAsia="Meiryo UI" w:hAnsi="Meiryo UI" w:hint="eastAsia"/>
          <w:szCs w:val="21"/>
        </w:rPr>
        <w:t>５．１．７</w:t>
      </w:r>
      <w:r w:rsidR="00447164" w:rsidRPr="00DF64F9">
        <w:rPr>
          <w:rFonts w:ascii="Meiryo UI" w:eastAsia="Meiryo UI" w:hAnsi="Meiryo UI" w:hint="eastAsia"/>
          <w:szCs w:val="21"/>
        </w:rPr>
        <w:t xml:space="preserve"> </w:t>
      </w:r>
      <w:r w:rsidR="001B118D" w:rsidRPr="00DF64F9">
        <w:rPr>
          <w:rFonts w:ascii="Meiryo UI" w:eastAsia="Meiryo UI" w:hAnsi="Meiryo UI" w:hint="eastAsia"/>
          <w:szCs w:val="21"/>
        </w:rPr>
        <w:t>単位以外の認定条件</w:t>
      </w:r>
      <w:r w:rsidR="00A04702" w:rsidRPr="00DF64F9">
        <w:rPr>
          <w:rFonts w:ascii="Meiryo UI" w:eastAsia="Meiryo UI" w:hAnsi="Meiryo UI" w:hint="eastAsia"/>
          <w:szCs w:val="21"/>
        </w:rPr>
        <w:t>（要求される</w:t>
      </w:r>
      <w:r w:rsidRPr="00DF64F9">
        <w:rPr>
          <w:rFonts w:ascii="Meiryo UI" w:eastAsia="Meiryo UI" w:hAnsi="Meiryo UI" w:hint="eastAsia"/>
          <w:szCs w:val="21"/>
        </w:rPr>
        <w:t>付帯条件およびその理由と妥当性</w:t>
      </w:r>
      <w:r w:rsidR="00A04702" w:rsidRPr="00DF64F9">
        <w:rPr>
          <w:rFonts w:ascii="Meiryo UI" w:eastAsia="Meiryo UI" w:hAnsi="Meiryo UI" w:hint="eastAsia"/>
          <w:szCs w:val="21"/>
        </w:rPr>
        <w:t>）</w:t>
      </w:r>
    </w:p>
    <w:p w14:paraId="66D3FFDF" w14:textId="77777777" w:rsidR="00931D17" w:rsidRPr="00DF64F9" w:rsidRDefault="00A04702" w:rsidP="00447164">
      <w:pPr>
        <w:ind w:firstLineChars="200" w:firstLine="420"/>
        <w:rPr>
          <w:rFonts w:ascii="Meiryo UI" w:eastAsia="Meiryo UI" w:hAnsi="Meiryo UI"/>
          <w:szCs w:val="21"/>
        </w:rPr>
      </w:pPr>
      <w:r w:rsidRPr="00DF64F9">
        <w:rPr>
          <w:rFonts w:ascii="Meiryo UI" w:eastAsia="Meiryo UI" w:hAnsi="Meiryo UI" w:hint="eastAsia"/>
          <w:szCs w:val="21"/>
        </w:rPr>
        <w:t>５．１．８</w:t>
      </w:r>
      <w:r w:rsidR="00447164" w:rsidRPr="00DF64F9">
        <w:rPr>
          <w:rFonts w:ascii="Meiryo UI" w:eastAsia="Meiryo UI" w:hAnsi="Meiryo UI" w:hint="eastAsia"/>
          <w:szCs w:val="21"/>
        </w:rPr>
        <w:t xml:space="preserve"> </w:t>
      </w:r>
      <w:r w:rsidR="00931D17" w:rsidRPr="00DF64F9">
        <w:rPr>
          <w:rFonts w:ascii="Meiryo UI" w:eastAsia="Meiryo UI" w:hAnsi="Meiryo UI" w:hint="eastAsia"/>
          <w:szCs w:val="21"/>
        </w:rPr>
        <w:t>試験</w:t>
      </w:r>
      <w:r w:rsidRPr="00DF64F9">
        <w:rPr>
          <w:rFonts w:ascii="Meiryo UI" w:eastAsia="Meiryo UI" w:hAnsi="Meiryo UI" w:hint="eastAsia"/>
          <w:szCs w:val="21"/>
        </w:rPr>
        <w:t>を課する場合</w:t>
      </w:r>
      <w:r w:rsidR="00931D17" w:rsidRPr="00DF64F9">
        <w:rPr>
          <w:rFonts w:ascii="Meiryo UI" w:eastAsia="Meiryo UI" w:hAnsi="Meiryo UI" w:hint="eastAsia"/>
          <w:szCs w:val="21"/>
        </w:rPr>
        <w:t>（受験資格</w:t>
      </w:r>
      <w:r w:rsidRPr="00DF64F9">
        <w:rPr>
          <w:rFonts w:ascii="Meiryo UI" w:eastAsia="Meiryo UI" w:hAnsi="Meiryo UI" w:hint="eastAsia"/>
          <w:szCs w:val="21"/>
        </w:rPr>
        <w:t>・</w:t>
      </w:r>
      <w:r w:rsidR="00931D17" w:rsidRPr="00DF64F9">
        <w:rPr>
          <w:rFonts w:ascii="Meiryo UI" w:eastAsia="Meiryo UI" w:hAnsi="Meiryo UI" w:hint="eastAsia"/>
          <w:szCs w:val="21"/>
        </w:rPr>
        <w:t>手数料、試験</w:t>
      </w:r>
      <w:r w:rsidRPr="00DF64F9">
        <w:rPr>
          <w:rFonts w:ascii="Meiryo UI" w:eastAsia="Meiryo UI" w:hAnsi="Meiryo UI" w:hint="eastAsia"/>
          <w:szCs w:val="21"/>
        </w:rPr>
        <w:t>時期、合否判定の手順と基準など）</w:t>
      </w:r>
    </w:p>
    <w:p w14:paraId="6E0BF556" w14:textId="77777777" w:rsidR="001B118D" w:rsidRPr="00DF64F9" w:rsidRDefault="00A04702" w:rsidP="00447164">
      <w:pPr>
        <w:ind w:firstLineChars="200" w:firstLine="420"/>
        <w:rPr>
          <w:rFonts w:ascii="Meiryo UI" w:eastAsia="Meiryo UI" w:hAnsi="Meiryo UI"/>
          <w:szCs w:val="21"/>
        </w:rPr>
      </w:pPr>
      <w:r w:rsidRPr="00DF64F9">
        <w:rPr>
          <w:rFonts w:ascii="Meiryo UI" w:eastAsia="Meiryo UI" w:hAnsi="Meiryo UI" w:hint="eastAsia"/>
          <w:szCs w:val="21"/>
        </w:rPr>
        <w:t>５．１．９</w:t>
      </w:r>
      <w:r w:rsidR="00447164" w:rsidRPr="00DF64F9">
        <w:rPr>
          <w:rFonts w:ascii="Meiryo UI" w:eastAsia="Meiryo UI" w:hAnsi="Meiryo UI" w:hint="eastAsia"/>
          <w:szCs w:val="21"/>
        </w:rPr>
        <w:t xml:space="preserve"> </w:t>
      </w:r>
      <w:r w:rsidR="0062309D" w:rsidRPr="00DF64F9">
        <w:rPr>
          <w:rFonts w:ascii="Meiryo UI" w:eastAsia="Meiryo UI" w:hAnsi="Meiryo UI" w:hint="eastAsia"/>
          <w:szCs w:val="21"/>
        </w:rPr>
        <w:t>認定に関する経費</w:t>
      </w:r>
    </w:p>
    <w:p w14:paraId="5BCFD096" w14:textId="77777777" w:rsidR="00A04702" w:rsidRPr="00DF64F9" w:rsidRDefault="00A04702" w:rsidP="0062309D">
      <w:pPr>
        <w:ind w:firstLineChars="300" w:firstLine="630"/>
        <w:rPr>
          <w:rFonts w:ascii="Meiryo UI" w:eastAsia="Meiryo UI" w:hAnsi="Meiryo UI"/>
          <w:szCs w:val="21"/>
        </w:rPr>
      </w:pPr>
    </w:p>
    <w:p w14:paraId="4E81FD82" w14:textId="77777777" w:rsidR="001B118D" w:rsidRPr="00DF64F9" w:rsidRDefault="00A04702" w:rsidP="001B118D">
      <w:pPr>
        <w:ind w:firstLineChars="100" w:firstLine="210"/>
        <w:rPr>
          <w:rFonts w:ascii="Meiryo UI" w:eastAsia="Meiryo UI" w:hAnsi="Meiryo UI"/>
          <w:szCs w:val="21"/>
        </w:rPr>
      </w:pPr>
      <w:r w:rsidRPr="00DF64F9">
        <w:rPr>
          <w:rFonts w:ascii="Meiryo UI" w:eastAsia="Meiryo UI" w:hAnsi="Meiryo UI" w:hint="eastAsia"/>
          <w:szCs w:val="21"/>
        </w:rPr>
        <w:t>５．２</w:t>
      </w:r>
      <w:r w:rsidR="00447164" w:rsidRPr="00DF64F9">
        <w:rPr>
          <w:rFonts w:ascii="Meiryo UI" w:eastAsia="Meiryo UI" w:hAnsi="Meiryo UI" w:hint="eastAsia"/>
          <w:szCs w:val="21"/>
        </w:rPr>
        <w:t xml:space="preserve"> </w:t>
      </w:r>
      <w:r w:rsidR="001B118D" w:rsidRPr="00DF64F9">
        <w:rPr>
          <w:rFonts w:ascii="Meiryo UI" w:eastAsia="Meiryo UI" w:hAnsi="Meiryo UI" w:hint="eastAsia"/>
          <w:szCs w:val="21"/>
        </w:rPr>
        <w:t>更新の規定</w:t>
      </w:r>
    </w:p>
    <w:p w14:paraId="6BE73718" w14:textId="77777777" w:rsidR="001B118D" w:rsidRPr="00DF64F9" w:rsidRDefault="00A04702" w:rsidP="001B118D">
      <w:pPr>
        <w:ind w:firstLineChars="100" w:firstLine="210"/>
        <w:rPr>
          <w:rFonts w:ascii="Meiryo UI" w:eastAsia="Meiryo UI" w:hAnsi="Meiryo UI"/>
          <w:szCs w:val="21"/>
        </w:rPr>
      </w:pPr>
      <w:r w:rsidRPr="00DF64F9">
        <w:rPr>
          <w:rFonts w:ascii="Meiryo UI" w:eastAsia="Meiryo UI" w:hAnsi="Meiryo UI" w:hint="eastAsia"/>
          <w:szCs w:val="21"/>
        </w:rPr>
        <w:t>５・３</w:t>
      </w:r>
      <w:r w:rsidR="00447164" w:rsidRPr="00DF64F9">
        <w:rPr>
          <w:rFonts w:ascii="Meiryo UI" w:eastAsia="Meiryo UI" w:hAnsi="Meiryo UI" w:hint="eastAsia"/>
          <w:szCs w:val="21"/>
        </w:rPr>
        <w:t xml:space="preserve"> </w:t>
      </w:r>
      <w:r w:rsidR="001B118D" w:rsidRPr="00DF64F9">
        <w:rPr>
          <w:rFonts w:ascii="Meiryo UI" w:eastAsia="Meiryo UI" w:hAnsi="Meiryo UI" w:hint="eastAsia"/>
          <w:szCs w:val="21"/>
        </w:rPr>
        <w:t>認定取り消し条件</w:t>
      </w:r>
      <w:r w:rsidRPr="00DF64F9">
        <w:rPr>
          <w:rFonts w:ascii="Meiryo UI" w:eastAsia="Meiryo UI" w:hAnsi="Meiryo UI" w:hint="eastAsia"/>
          <w:szCs w:val="21"/>
        </w:rPr>
        <w:t>（取消しの理由、条件、</w:t>
      </w:r>
      <w:r w:rsidR="00447164" w:rsidRPr="00DF64F9">
        <w:rPr>
          <w:rFonts w:ascii="Meiryo UI" w:eastAsia="Meiryo UI" w:hAnsi="Meiryo UI" w:hint="eastAsia"/>
          <w:szCs w:val="21"/>
        </w:rPr>
        <w:t>取消しを行う組織</w:t>
      </w:r>
      <w:r w:rsidRPr="00DF64F9">
        <w:rPr>
          <w:rFonts w:ascii="Meiryo UI" w:eastAsia="Meiryo UI" w:hAnsi="Meiryo UI" w:hint="eastAsia"/>
          <w:szCs w:val="21"/>
        </w:rPr>
        <w:t>等）</w:t>
      </w:r>
    </w:p>
    <w:p w14:paraId="20398FE1" w14:textId="77777777" w:rsidR="001B118D" w:rsidRPr="00DF64F9" w:rsidRDefault="00A04702" w:rsidP="001B118D">
      <w:pPr>
        <w:ind w:firstLineChars="100" w:firstLine="210"/>
        <w:rPr>
          <w:rFonts w:ascii="Meiryo UI" w:eastAsia="Meiryo UI" w:hAnsi="Meiryo UI"/>
          <w:szCs w:val="21"/>
        </w:rPr>
      </w:pPr>
      <w:r w:rsidRPr="00DF64F9">
        <w:rPr>
          <w:rFonts w:ascii="Meiryo UI" w:eastAsia="Meiryo UI" w:hAnsi="Meiryo UI" w:hint="eastAsia"/>
          <w:szCs w:val="21"/>
        </w:rPr>
        <w:t>５．４</w:t>
      </w:r>
      <w:r w:rsidR="00447164" w:rsidRPr="00DF64F9">
        <w:rPr>
          <w:rFonts w:ascii="Meiryo UI" w:eastAsia="Meiryo UI" w:hAnsi="Meiryo UI" w:hint="eastAsia"/>
          <w:szCs w:val="21"/>
        </w:rPr>
        <w:t xml:space="preserve"> </w:t>
      </w:r>
      <w:r w:rsidR="001B118D" w:rsidRPr="00DF64F9">
        <w:rPr>
          <w:rFonts w:ascii="Meiryo UI" w:eastAsia="Meiryo UI" w:hAnsi="Meiryo UI" w:hint="eastAsia"/>
          <w:szCs w:val="21"/>
        </w:rPr>
        <w:t>個人情報の管理</w:t>
      </w:r>
    </w:p>
    <w:p w14:paraId="5B515D77" w14:textId="77777777" w:rsidR="001B118D" w:rsidRPr="00DF64F9" w:rsidRDefault="001B118D" w:rsidP="001B118D">
      <w:pPr>
        <w:ind w:firstLineChars="100" w:firstLine="210"/>
        <w:rPr>
          <w:rFonts w:ascii="Meiryo UI" w:eastAsia="Meiryo UI" w:hAnsi="Meiryo UI"/>
          <w:szCs w:val="21"/>
        </w:rPr>
      </w:pPr>
    </w:p>
    <w:p w14:paraId="5B7B76F2" w14:textId="77777777" w:rsidR="00BC5475" w:rsidRPr="00DF64F9" w:rsidRDefault="00A04702" w:rsidP="002D2FE3">
      <w:pPr>
        <w:rPr>
          <w:rFonts w:ascii="Meiryo UI" w:eastAsia="Meiryo UI" w:hAnsi="Meiryo UI"/>
          <w:szCs w:val="21"/>
        </w:rPr>
      </w:pPr>
      <w:r w:rsidRPr="00DF64F9">
        <w:rPr>
          <w:rFonts w:ascii="Meiryo UI" w:eastAsia="Meiryo UI" w:hAnsi="Meiryo UI" w:hint="eastAsia"/>
          <w:szCs w:val="21"/>
          <w:u w:val="thick"/>
        </w:rPr>
        <w:t>６</w:t>
      </w:r>
      <w:r w:rsidR="00BC5475" w:rsidRPr="00DF64F9">
        <w:rPr>
          <w:rFonts w:ascii="Meiryo UI" w:eastAsia="Meiryo UI" w:hAnsi="Meiryo UI" w:hint="eastAsia"/>
          <w:szCs w:val="21"/>
          <w:u w:val="thick"/>
        </w:rPr>
        <w:t>．その他特記事項</w:t>
      </w:r>
    </w:p>
    <w:sectPr w:rsidR="00BC5475" w:rsidRPr="00DF64F9" w:rsidSect="00E63606">
      <w:headerReference w:type="default" r:id="rId7"/>
      <w:footerReference w:type="even" r:id="rId8"/>
      <w:footerReference w:type="default" r:id="rId9"/>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E822A" w14:textId="77777777" w:rsidR="00B70A79" w:rsidRDefault="00B70A79">
      <w:r>
        <w:separator/>
      </w:r>
    </w:p>
  </w:endnote>
  <w:endnote w:type="continuationSeparator" w:id="0">
    <w:p w14:paraId="23283815" w14:textId="77777777" w:rsidR="00B70A79" w:rsidRDefault="00B7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62B7" w14:textId="77777777" w:rsidR="006D78AC" w:rsidRDefault="006D78AC" w:rsidP="00A03E6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F93FFDE" w14:textId="77777777" w:rsidR="006D78AC" w:rsidRDefault="006D78A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65B3A" w14:textId="77777777" w:rsidR="006D78AC" w:rsidRDefault="006D78AC" w:rsidP="00A03E6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344CF">
      <w:rPr>
        <w:rStyle w:val="a4"/>
        <w:noProof/>
      </w:rPr>
      <w:t>3</w:t>
    </w:r>
    <w:r>
      <w:rPr>
        <w:rStyle w:val="a4"/>
      </w:rPr>
      <w:fldChar w:fldCharType="end"/>
    </w:r>
  </w:p>
  <w:p w14:paraId="23669292" w14:textId="77777777" w:rsidR="006D78AC" w:rsidRDefault="006D78A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B968C" w14:textId="77777777" w:rsidR="00B70A79" w:rsidRDefault="00B70A79">
      <w:r>
        <w:separator/>
      </w:r>
    </w:p>
  </w:footnote>
  <w:footnote w:type="continuationSeparator" w:id="0">
    <w:p w14:paraId="1D680F68" w14:textId="77777777" w:rsidR="00B70A79" w:rsidRDefault="00B70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C0CF" w14:textId="77777777" w:rsidR="00370350" w:rsidRPr="00370350" w:rsidRDefault="00F81597" w:rsidP="00260D56">
    <w:pPr>
      <w:pStyle w:val="a5"/>
      <w:ind w:firstLineChars="3400" w:firstLine="61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生涯研修認定制度認証申請書</w:t>
    </w:r>
  </w:p>
  <w:p w14:paraId="483A90A7" w14:textId="77777777" w:rsidR="00370350" w:rsidRPr="00C77BF9" w:rsidRDefault="00370350">
    <w:pPr>
      <w:pStyle w:val="a5"/>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6218"/>
    <w:multiLevelType w:val="hybridMultilevel"/>
    <w:tmpl w:val="067C32B4"/>
    <w:lvl w:ilvl="0" w:tplc="3F9E1850">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 w15:restartNumberingAfterBreak="0">
    <w:nsid w:val="53942C8B"/>
    <w:multiLevelType w:val="hybridMultilevel"/>
    <w:tmpl w:val="609CA9F2"/>
    <w:lvl w:ilvl="0" w:tplc="284A0DC4">
      <w:numFmt w:val="bullet"/>
      <w:lvlText w:val="◇"/>
      <w:lvlJc w:val="left"/>
      <w:pPr>
        <w:tabs>
          <w:tab w:val="num" w:pos="631"/>
        </w:tabs>
        <w:ind w:left="63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11"/>
        </w:tabs>
        <w:ind w:left="1111" w:hanging="420"/>
      </w:pPr>
      <w:rPr>
        <w:rFonts w:ascii="Wingdings" w:hAnsi="Wingdings" w:hint="default"/>
      </w:rPr>
    </w:lvl>
    <w:lvl w:ilvl="2" w:tplc="0409000D" w:tentative="1">
      <w:start w:val="1"/>
      <w:numFmt w:val="bullet"/>
      <w:lvlText w:val=""/>
      <w:lvlJc w:val="left"/>
      <w:pPr>
        <w:tabs>
          <w:tab w:val="num" w:pos="1531"/>
        </w:tabs>
        <w:ind w:left="1531" w:hanging="420"/>
      </w:pPr>
      <w:rPr>
        <w:rFonts w:ascii="Wingdings" w:hAnsi="Wingdings" w:hint="default"/>
      </w:rPr>
    </w:lvl>
    <w:lvl w:ilvl="3" w:tplc="04090001" w:tentative="1">
      <w:start w:val="1"/>
      <w:numFmt w:val="bullet"/>
      <w:lvlText w:val=""/>
      <w:lvlJc w:val="left"/>
      <w:pPr>
        <w:tabs>
          <w:tab w:val="num" w:pos="1951"/>
        </w:tabs>
        <w:ind w:left="1951" w:hanging="420"/>
      </w:pPr>
      <w:rPr>
        <w:rFonts w:ascii="Wingdings" w:hAnsi="Wingdings" w:hint="default"/>
      </w:rPr>
    </w:lvl>
    <w:lvl w:ilvl="4" w:tplc="0409000B" w:tentative="1">
      <w:start w:val="1"/>
      <w:numFmt w:val="bullet"/>
      <w:lvlText w:val=""/>
      <w:lvlJc w:val="left"/>
      <w:pPr>
        <w:tabs>
          <w:tab w:val="num" w:pos="2371"/>
        </w:tabs>
        <w:ind w:left="2371" w:hanging="420"/>
      </w:pPr>
      <w:rPr>
        <w:rFonts w:ascii="Wingdings" w:hAnsi="Wingdings" w:hint="default"/>
      </w:rPr>
    </w:lvl>
    <w:lvl w:ilvl="5" w:tplc="0409000D" w:tentative="1">
      <w:start w:val="1"/>
      <w:numFmt w:val="bullet"/>
      <w:lvlText w:val=""/>
      <w:lvlJc w:val="left"/>
      <w:pPr>
        <w:tabs>
          <w:tab w:val="num" w:pos="2791"/>
        </w:tabs>
        <w:ind w:left="2791" w:hanging="420"/>
      </w:pPr>
      <w:rPr>
        <w:rFonts w:ascii="Wingdings" w:hAnsi="Wingdings" w:hint="default"/>
      </w:rPr>
    </w:lvl>
    <w:lvl w:ilvl="6" w:tplc="04090001" w:tentative="1">
      <w:start w:val="1"/>
      <w:numFmt w:val="bullet"/>
      <w:lvlText w:val=""/>
      <w:lvlJc w:val="left"/>
      <w:pPr>
        <w:tabs>
          <w:tab w:val="num" w:pos="3211"/>
        </w:tabs>
        <w:ind w:left="3211" w:hanging="420"/>
      </w:pPr>
      <w:rPr>
        <w:rFonts w:ascii="Wingdings" w:hAnsi="Wingdings" w:hint="default"/>
      </w:rPr>
    </w:lvl>
    <w:lvl w:ilvl="7" w:tplc="0409000B" w:tentative="1">
      <w:start w:val="1"/>
      <w:numFmt w:val="bullet"/>
      <w:lvlText w:val=""/>
      <w:lvlJc w:val="left"/>
      <w:pPr>
        <w:tabs>
          <w:tab w:val="num" w:pos="3631"/>
        </w:tabs>
        <w:ind w:left="3631" w:hanging="420"/>
      </w:pPr>
      <w:rPr>
        <w:rFonts w:ascii="Wingdings" w:hAnsi="Wingdings" w:hint="default"/>
      </w:rPr>
    </w:lvl>
    <w:lvl w:ilvl="8" w:tplc="0409000D" w:tentative="1">
      <w:start w:val="1"/>
      <w:numFmt w:val="bullet"/>
      <w:lvlText w:val=""/>
      <w:lvlJc w:val="left"/>
      <w:pPr>
        <w:tabs>
          <w:tab w:val="num" w:pos="4051"/>
        </w:tabs>
        <w:ind w:left="4051" w:hanging="420"/>
      </w:pPr>
      <w:rPr>
        <w:rFonts w:ascii="Wingdings" w:hAnsi="Wingdings" w:hint="default"/>
      </w:rPr>
    </w:lvl>
  </w:abstractNum>
  <w:num w:numId="1" w16cid:durableId="1947496218">
    <w:abstractNumId w:val="0"/>
  </w:num>
  <w:num w:numId="2" w16cid:durableId="1239707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05B"/>
    <w:rsid w:val="000243A7"/>
    <w:rsid w:val="000A4019"/>
    <w:rsid w:val="000D4F24"/>
    <w:rsid w:val="001B118D"/>
    <w:rsid w:val="001D12CE"/>
    <w:rsid w:val="00260D56"/>
    <w:rsid w:val="002D2FE3"/>
    <w:rsid w:val="00332BCE"/>
    <w:rsid w:val="00336AE1"/>
    <w:rsid w:val="00365362"/>
    <w:rsid w:val="00370350"/>
    <w:rsid w:val="00383F47"/>
    <w:rsid w:val="003C77AD"/>
    <w:rsid w:val="00405CED"/>
    <w:rsid w:val="00447164"/>
    <w:rsid w:val="00512C41"/>
    <w:rsid w:val="005F479B"/>
    <w:rsid w:val="0062309D"/>
    <w:rsid w:val="00684F24"/>
    <w:rsid w:val="006A4119"/>
    <w:rsid w:val="006C445A"/>
    <w:rsid w:val="006D78AC"/>
    <w:rsid w:val="0074427F"/>
    <w:rsid w:val="00747152"/>
    <w:rsid w:val="0075375E"/>
    <w:rsid w:val="00763E2C"/>
    <w:rsid w:val="008E14AB"/>
    <w:rsid w:val="00931D17"/>
    <w:rsid w:val="00945125"/>
    <w:rsid w:val="00A03036"/>
    <w:rsid w:val="00A03E66"/>
    <w:rsid w:val="00A04702"/>
    <w:rsid w:val="00A27E5E"/>
    <w:rsid w:val="00A34651"/>
    <w:rsid w:val="00A84A01"/>
    <w:rsid w:val="00AA7901"/>
    <w:rsid w:val="00AC686D"/>
    <w:rsid w:val="00AD5479"/>
    <w:rsid w:val="00AD6ED7"/>
    <w:rsid w:val="00B70A79"/>
    <w:rsid w:val="00BC30E8"/>
    <w:rsid w:val="00BC5475"/>
    <w:rsid w:val="00BC767B"/>
    <w:rsid w:val="00BD605B"/>
    <w:rsid w:val="00C344CF"/>
    <w:rsid w:val="00C77BF9"/>
    <w:rsid w:val="00CB1178"/>
    <w:rsid w:val="00CC6EEB"/>
    <w:rsid w:val="00CE43D1"/>
    <w:rsid w:val="00D70D22"/>
    <w:rsid w:val="00DD2DCD"/>
    <w:rsid w:val="00DF64F9"/>
    <w:rsid w:val="00E63606"/>
    <w:rsid w:val="00EC399E"/>
    <w:rsid w:val="00F72E59"/>
    <w:rsid w:val="00F81597"/>
    <w:rsid w:val="00FC6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1242C2"/>
  <w15:docId w15:val="{3F71D1CC-8601-41D8-8FEB-EA1BEC51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C6EEB"/>
    <w:pPr>
      <w:tabs>
        <w:tab w:val="center" w:pos="4252"/>
        <w:tab w:val="right" w:pos="8504"/>
      </w:tabs>
      <w:snapToGrid w:val="0"/>
    </w:pPr>
  </w:style>
  <w:style w:type="character" w:styleId="a4">
    <w:name w:val="page number"/>
    <w:basedOn w:val="a0"/>
    <w:rsid w:val="00CC6EEB"/>
  </w:style>
  <w:style w:type="paragraph" w:styleId="a5">
    <w:name w:val="header"/>
    <w:basedOn w:val="a"/>
    <w:link w:val="a6"/>
    <w:uiPriority w:val="99"/>
    <w:rsid w:val="00370350"/>
    <w:pPr>
      <w:tabs>
        <w:tab w:val="center" w:pos="4252"/>
        <w:tab w:val="right" w:pos="8504"/>
      </w:tabs>
      <w:snapToGrid w:val="0"/>
    </w:pPr>
  </w:style>
  <w:style w:type="character" w:customStyle="1" w:styleId="a6">
    <w:name w:val="ヘッダー (文字)"/>
    <w:link w:val="a5"/>
    <w:uiPriority w:val="99"/>
    <w:rsid w:val="00370350"/>
    <w:rPr>
      <w:kern w:val="2"/>
      <w:sz w:val="21"/>
      <w:szCs w:val="24"/>
    </w:rPr>
  </w:style>
  <w:style w:type="paragraph" w:styleId="a7">
    <w:name w:val="Balloon Text"/>
    <w:basedOn w:val="a"/>
    <w:link w:val="a8"/>
    <w:semiHidden/>
    <w:unhideWhenUsed/>
    <w:rsid w:val="00447164"/>
    <w:rPr>
      <w:rFonts w:asciiTheme="majorHAnsi" w:eastAsiaTheme="majorEastAsia" w:hAnsiTheme="majorHAnsi" w:cstheme="majorBidi"/>
      <w:sz w:val="18"/>
      <w:szCs w:val="18"/>
    </w:rPr>
  </w:style>
  <w:style w:type="character" w:customStyle="1" w:styleId="a8">
    <w:name w:val="吹き出し (文字)"/>
    <w:basedOn w:val="a0"/>
    <w:link w:val="a7"/>
    <w:semiHidden/>
    <w:rsid w:val="0044716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234</Words>
  <Characters>1335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申請書は、「認証の手順」に記載した「生涯研修認定制度：薬剤師職能の向上を目的とする各種の研修（講義、実習、遠隔研修など）を企画、実施、および評価し、成果に対して単位を給付する制度、および、一定水準の生涯研修の記録に基づき成果の認定を行う制度</vt:lpstr>
      <vt:lpstr>　　◇本申請書は、「認証の手順」に記載した「生涯研修認定制度：薬剤師職能の向上を目的とする各種の研修（講義、実習、遠隔研修など）を企画、実施、および評価し、成果に対して単位を給付する制度、および、一定水準の生涯研修の記録に基づき成果の認定を行う制度</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申請書は、「認証の手順」に記載した「生涯研修認定制度：薬剤師職能の向上を目的とする各種の研修（講義、実習、遠隔研修など）を企画、実施、および評価し、成果に対して単位を給付する制度、および、一定水準の生涯研修の記録に基づき成果の認定を行う制度</dc:title>
  <dc:subject/>
  <dc:creator>Uchiyama Mitsuru</dc:creator>
  <cp:keywords/>
  <dc:description/>
  <cp:lastModifiedBy>春美 鈴木</cp:lastModifiedBy>
  <cp:revision>2</cp:revision>
  <cp:lastPrinted>2018-10-17T04:34:00Z</cp:lastPrinted>
  <dcterms:created xsi:type="dcterms:W3CDTF">2023-10-27T07:29:00Z</dcterms:created>
  <dcterms:modified xsi:type="dcterms:W3CDTF">2023-10-27T07:29:00Z</dcterms:modified>
</cp:coreProperties>
</file>